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4DC" w:rsidRPr="00BE3A75" w:rsidRDefault="00E364DC" w:rsidP="00D30C29">
      <w:pPr>
        <w:jc w:val="both"/>
        <w:rPr>
          <w:rFonts w:ascii="Tahoma" w:hAnsi="Tahoma" w:cs="Tahoma"/>
          <w:b/>
        </w:rPr>
      </w:pPr>
      <w:r w:rsidRPr="00BE3A75">
        <w:rPr>
          <w:rFonts w:ascii="Tahoma" w:hAnsi="Tahoma" w:cs="Tahoma"/>
          <w:b/>
        </w:rPr>
        <w:t>ČEZ Distribuce, a. s.</w:t>
      </w:r>
    </w:p>
    <w:p w:rsidR="00E364DC" w:rsidRPr="00BE3A75" w:rsidRDefault="00E364DC" w:rsidP="00D30C29">
      <w:pPr>
        <w:numPr>
          <w:ilvl w:val="12"/>
          <w:numId w:val="0"/>
        </w:numPr>
        <w:jc w:val="both"/>
        <w:rPr>
          <w:rStyle w:val="Text10"/>
          <w:rFonts w:ascii="Tahoma" w:hAnsi="Tahoma" w:cs="Tahoma"/>
        </w:rPr>
      </w:pPr>
      <w:r w:rsidRPr="00BE3A75">
        <w:rPr>
          <w:rStyle w:val="Text10"/>
          <w:rFonts w:ascii="Tahoma" w:hAnsi="Tahoma" w:cs="Tahoma"/>
        </w:rPr>
        <w:t>se sídlem Děčín IV-Podmokly, Teplická 874/8, 405 02 Děčín</w:t>
      </w:r>
    </w:p>
    <w:p w:rsidR="00E364DC" w:rsidRPr="00BE3A75" w:rsidRDefault="008B589C" w:rsidP="00D30C29">
      <w:pPr>
        <w:numPr>
          <w:ilvl w:val="12"/>
          <w:numId w:val="0"/>
        </w:numPr>
        <w:jc w:val="both"/>
        <w:rPr>
          <w:rStyle w:val="Text10"/>
          <w:rFonts w:ascii="Tahoma" w:hAnsi="Tahoma" w:cs="Tahoma"/>
        </w:rPr>
      </w:pPr>
      <w:r w:rsidRPr="00BE3A75">
        <w:rPr>
          <w:rFonts w:ascii="Tahoma" w:eastAsia="Arial Unicode MS" w:hAnsi="Tahoma" w:cs="Tahoma"/>
        </w:rPr>
        <w:t xml:space="preserve">zapsaná v obchodním rejstříku vedeném u Krajského soudu v Ústí nad Labem, pod </w:t>
      </w:r>
      <w:proofErr w:type="spellStart"/>
      <w:r w:rsidRPr="00BE3A75">
        <w:rPr>
          <w:rFonts w:ascii="Tahoma" w:eastAsia="Arial Unicode MS" w:hAnsi="Tahoma" w:cs="Tahoma"/>
        </w:rPr>
        <w:t>sp</w:t>
      </w:r>
      <w:proofErr w:type="spellEnd"/>
      <w:r w:rsidRPr="00BE3A75">
        <w:rPr>
          <w:rFonts w:ascii="Tahoma" w:eastAsia="Arial Unicode MS" w:hAnsi="Tahoma" w:cs="Tahoma"/>
        </w:rPr>
        <w:t>. zn. B 2145</w:t>
      </w:r>
    </w:p>
    <w:p w:rsidR="00F07524" w:rsidRPr="00BE3A75" w:rsidRDefault="00F07524" w:rsidP="00D30C29">
      <w:pPr>
        <w:numPr>
          <w:ilvl w:val="12"/>
          <w:numId w:val="0"/>
        </w:numPr>
        <w:jc w:val="both"/>
        <w:rPr>
          <w:rStyle w:val="Text10"/>
          <w:rFonts w:ascii="Tahoma" w:hAnsi="Tahoma" w:cs="Tahoma"/>
        </w:rPr>
      </w:pPr>
      <w:r w:rsidRPr="00BE3A75">
        <w:rPr>
          <w:rStyle w:val="Text10"/>
          <w:rFonts w:ascii="Tahoma" w:hAnsi="Tahoma" w:cs="Tahoma"/>
        </w:rPr>
        <w:t>IČ 24729035, DIČ CZ24729035</w:t>
      </w:r>
    </w:p>
    <w:p w:rsidR="00E364DC" w:rsidRPr="00BE3A75" w:rsidRDefault="00E364DC" w:rsidP="00D30C29">
      <w:pPr>
        <w:numPr>
          <w:ilvl w:val="12"/>
          <w:numId w:val="0"/>
        </w:numPr>
        <w:jc w:val="both"/>
        <w:rPr>
          <w:rStyle w:val="Text10"/>
          <w:rFonts w:ascii="Tahoma" w:hAnsi="Tahoma" w:cs="Tahoma"/>
        </w:rPr>
      </w:pPr>
      <w:r w:rsidRPr="00BE3A75">
        <w:rPr>
          <w:rStyle w:val="Text10"/>
          <w:rFonts w:ascii="Tahoma" w:hAnsi="Tahoma" w:cs="Tahoma"/>
        </w:rPr>
        <w:t>s předmětem podnikání – distribuce elektřiny na základě licence č. 121015583</w:t>
      </w:r>
    </w:p>
    <w:p w:rsidR="00E364DC" w:rsidRPr="00BE3A75" w:rsidRDefault="00E364DC" w:rsidP="00D30C29">
      <w:pPr>
        <w:numPr>
          <w:ilvl w:val="12"/>
          <w:numId w:val="0"/>
        </w:numPr>
        <w:jc w:val="both"/>
        <w:rPr>
          <w:rStyle w:val="Text10"/>
          <w:rFonts w:ascii="Tahoma" w:hAnsi="Tahoma" w:cs="Tahoma"/>
        </w:rPr>
      </w:pPr>
      <w:r w:rsidRPr="00BE3A75">
        <w:rPr>
          <w:rStyle w:val="Text10"/>
          <w:rFonts w:ascii="Tahoma" w:hAnsi="Tahoma" w:cs="Tahoma"/>
        </w:rPr>
        <w:t>bankovní spojení: Komerční banka, a. s., číslo účtu/kód banky: 35-4544580267/0100,</w:t>
      </w:r>
    </w:p>
    <w:p w:rsidR="00A16396" w:rsidRPr="00BE3A75" w:rsidRDefault="00A16396" w:rsidP="00A16396">
      <w:pPr>
        <w:numPr>
          <w:ilvl w:val="12"/>
          <w:numId w:val="0"/>
        </w:numPr>
        <w:jc w:val="both"/>
        <w:rPr>
          <w:rStyle w:val="Text10"/>
          <w:rFonts w:ascii="Tahoma" w:hAnsi="Tahoma" w:cs="Tahoma"/>
        </w:rPr>
      </w:pPr>
      <w:r w:rsidRPr="00BE3A75">
        <w:rPr>
          <w:rStyle w:val="Text10"/>
          <w:rFonts w:ascii="Tahoma" w:hAnsi="Tahoma" w:cs="Tahoma"/>
        </w:rPr>
        <w:t xml:space="preserve">Zastoupená: Ing. Richardem </w:t>
      </w:r>
      <w:proofErr w:type="spellStart"/>
      <w:r w:rsidRPr="00BE3A75">
        <w:rPr>
          <w:rStyle w:val="Text10"/>
          <w:rFonts w:ascii="Tahoma" w:hAnsi="Tahoma" w:cs="Tahoma"/>
        </w:rPr>
        <w:t>Ceplechou</w:t>
      </w:r>
      <w:proofErr w:type="spellEnd"/>
      <w:r w:rsidRPr="00BE3A75">
        <w:rPr>
          <w:rStyle w:val="Text10"/>
          <w:rFonts w:ascii="Tahoma" w:hAnsi="Tahoma" w:cs="Tahoma"/>
        </w:rPr>
        <w:t xml:space="preserve">, Vedoucím odboru Správa energetického majetku, datum narození: 31.8.1973 , na základě pověření POV/ŘDA/92/0241/2014 ze dne </w:t>
      </w:r>
      <w:proofErr w:type="gramStart"/>
      <w:r w:rsidRPr="00BE3A75">
        <w:rPr>
          <w:rStyle w:val="Text10"/>
          <w:rFonts w:ascii="Tahoma" w:hAnsi="Tahoma" w:cs="Tahoma"/>
        </w:rPr>
        <w:t>30.6.2014</w:t>
      </w:r>
      <w:proofErr w:type="gramEnd"/>
    </w:p>
    <w:p w:rsidR="00593508" w:rsidRPr="00BE3A75" w:rsidRDefault="00A16396" w:rsidP="00D30C29">
      <w:pPr>
        <w:jc w:val="both"/>
        <w:rPr>
          <w:rFonts w:ascii="Tahoma" w:hAnsi="Tahoma" w:cs="Tahoma"/>
        </w:rPr>
      </w:pPr>
      <w:r w:rsidRPr="00BE3A75">
        <w:rPr>
          <w:rFonts w:ascii="Tahoma" w:hAnsi="Tahoma" w:cs="Tahoma"/>
        </w:rPr>
        <w:t xml:space="preserve"> </w:t>
      </w:r>
      <w:r w:rsidR="00593508" w:rsidRPr="00BE3A75">
        <w:rPr>
          <w:rFonts w:ascii="Tahoma" w:hAnsi="Tahoma" w:cs="Tahoma"/>
        </w:rPr>
        <w:t xml:space="preserve">(dále jen </w:t>
      </w:r>
      <w:r w:rsidR="00625A46" w:rsidRPr="00BE3A75">
        <w:rPr>
          <w:rFonts w:ascii="Tahoma" w:hAnsi="Tahoma" w:cs="Tahoma"/>
        </w:rPr>
        <w:t>„</w:t>
      </w:r>
      <w:r w:rsidR="00593508" w:rsidRPr="00BE3A75">
        <w:rPr>
          <w:rFonts w:ascii="Tahoma" w:hAnsi="Tahoma" w:cs="Tahoma"/>
        </w:rPr>
        <w:t>Prodávající</w:t>
      </w:r>
      <w:r w:rsidR="00625A46" w:rsidRPr="00BE3A75">
        <w:rPr>
          <w:rFonts w:ascii="Tahoma" w:hAnsi="Tahoma" w:cs="Tahoma"/>
        </w:rPr>
        <w:t>“</w:t>
      </w:r>
      <w:r w:rsidR="00593508" w:rsidRPr="00BE3A75">
        <w:rPr>
          <w:rFonts w:ascii="Tahoma" w:hAnsi="Tahoma" w:cs="Tahoma"/>
        </w:rPr>
        <w:t>)</w:t>
      </w:r>
    </w:p>
    <w:p w:rsidR="00593508" w:rsidRPr="00BE3A75" w:rsidRDefault="00593508" w:rsidP="00D30C29">
      <w:pPr>
        <w:pStyle w:val="Textvysvtlivek"/>
        <w:tabs>
          <w:tab w:val="left" w:pos="-720"/>
          <w:tab w:val="left" w:pos="6237"/>
          <w:tab w:val="left" w:pos="7371"/>
        </w:tabs>
        <w:suppressAutoHyphens/>
        <w:jc w:val="both"/>
        <w:rPr>
          <w:rFonts w:ascii="Tahoma" w:hAnsi="Tahoma" w:cs="Tahoma"/>
          <w:spacing w:val="-3"/>
          <w:sz w:val="20"/>
        </w:rPr>
      </w:pPr>
    </w:p>
    <w:p w:rsidR="00593508" w:rsidRPr="00BE3A75" w:rsidRDefault="00593508" w:rsidP="00D30C29">
      <w:pPr>
        <w:pStyle w:val="Textvysvtlivek"/>
        <w:tabs>
          <w:tab w:val="left" w:pos="-720"/>
        </w:tabs>
        <w:suppressAutoHyphens/>
        <w:jc w:val="both"/>
        <w:rPr>
          <w:rFonts w:ascii="Tahoma" w:hAnsi="Tahoma" w:cs="Tahoma"/>
          <w:spacing w:val="-3"/>
          <w:sz w:val="20"/>
        </w:rPr>
      </w:pPr>
      <w:r w:rsidRPr="00BE3A75">
        <w:rPr>
          <w:rFonts w:ascii="Tahoma" w:hAnsi="Tahoma" w:cs="Tahoma"/>
          <w:spacing w:val="-3"/>
          <w:sz w:val="20"/>
        </w:rPr>
        <w:t>a</w:t>
      </w:r>
    </w:p>
    <w:p w:rsidR="00593508" w:rsidRPr="00BE3A75" w:rsidRDefault="00593508" w:rsidP="00D30C29">
      <w:pPr>
        <w:pStyle w:val="Textvysvtlivek"/>
        <w:tabs>
          <w:tab w:val="left" w:pos="-720"/>
        </w:tabs>
        <w:suppressAutoHyphens/>
        <w:jc w:val="both"/>
        <w:rPr>
          <w:rFonts w:ascii="Tahoma" w:hAnsi="Tahoma" w:cs="Tahoma"/>
          <w:spacing w:val="-3"/>
          <w:sz w:val="20"/>
        </w:rPr>
      </w:pPr>
    </w:p>
    <w:p w:rsidR="00176CA8" w:rsidRPr="00BE3A75" w:rsidRDefault="00176CA8" w:rsidP="00176CA8">
      <w:pPr>
        <w:jc w:val="both"/>
        <w:rPr>
          <w:rFonts w:ascii="Tahoma" w:hAnsi="Tahoma" w:cs="Tahoma"/>
          <w:b/>
        </w:rPr>
      </w:pPr>
      <w:r w:rsidRPr="00BE3A75">
        <w:rPr>
          <w:rFonts w:ascii="Tahoma" w:hAnsi="Tahoma" w:cs="Tahoma"/>
          <w:b/>
        </w:rPr>
        <w:t>Obec Albrechtice nad Orlicí</w:t>
      </w:r>
    </w:p>
    <w:p w:rsidR="00176CA8" w:rsidRPr="00BE3A75" w:rsidRDefault="00176CA8" w:rsidP="00176CA8">
      <w:pPr>
        <w:numPr>
          <w:ilvl w:val="12"/>
          <w:numId w:val="0"/>
        </w:numPr>
        <w:jc w:val="both"/>
        <w:rPr>
          <w:rStyle w:val="Text10"/>
          <w:rFonts w:ascii="Tahoma" w:hAnsi="Tahoma" w:cs="Tahoma"/>
        </w:rPr>
      </w:pPr>
      <w:r w:rsidRPr="00BE3A75">
        <w:rPr>
          <w:rStyle w:val="Text10"/>
          <w:rFonts w:ascii="Tahoma" w:hAnsi="Tahoma" w:cs="Tahoma"/>
        </w:rPr>
        <w:t>se sídlem 51722 Albrechtice nad Orlicí, Na výsluní 275</w:t>
      </w:r>
    </w:p>
    <w:p w:rsidR="00176CA8" w:rsidRPr="00BE3A75" w:rsidRDefault="00176CA8" w:rsidP="00176CA8">
      <w:pPr>
        <w:numPr>
          <w:ilvl w:val="12"/>
          <w:numId w:val="0"/>
        </w:numPr>
        <w:jc w:val="both"/>
        <w:rPr>
          <w:rStyle w:val="Text10"/>
          <w:rFonts w:ascii="Tahoma" w:hAnsi="Tahoma" w:cs="Tahoma"/>
        </w:rPr>
      </w:pPr>
      <w:r w:rsidRPr="00BE3A75">
        <w:rPr>
          <w:rStyle w:val="Text10"/>
          <w:rFonts w:ascii="Tahoma" w:hAnsi="Tahoma" w:cs="Tahoma"/>
        </w:rPr>
        <w:t>IČ 00579106</w:t>
      </w:r>
    </w:p>
    <w:p w:rsidR="00176CA8" w:rsidRPr="00BE3A75" w:rsidRDefault="00176CA8" w:rsidP="00176CA8">
      <w:pPr>
        <w:numPr>
          <w:ilvl w:val="12"/>
          <w:numId w:val="0"/>
        </w:numPr>
        <w:jc w:val="both"/>
        <w:rPr>
          <w:rStyle w:val="Text10"/>
          <w:rFonts w:ascii="Tahoma" w:hAnsi="Tahoma" w:cs="Tahoma"/>
        </w:rPr>
      </w:pPr>
      <w:r w:rsidRPr="00BE3A75">
        <w:rPr>
          <w:rStyle w:val="Text10"/>
          <w:rFonts w:ascii="Tahoma" w:hAnsi="Tahoma" w:cs="Tahoma"/>
        </w:rPr>
        <w:t xml:space="preserve">bankovní spojení: Komerční banka, a. s., číslo účtu/kód banky: </w:t>
      </w:r>
      <w:r w:rsidRPr="00BE3A75">
        <w:rPr>
          <w:rStyle w:val="Text10"/>
          <w:rFonts w:ascii="Tahoma" w:hAnsi="Tahoma" w:cs="Tahoma"/>
          <w:bCs/>
        </w:rPr>
        <w:t>21220571/0100</w:t>
      </w:r>
      <w:r w:rsidRPr="00BE3A75">
        <w:rPr>
          <w:rStyle w:val="Text10"/>
          <w:rFonts w:ascii="Tahoma" w:hAnsi="Tahoma" w:cs="Tahoma"/>
        </w:rPr>
        <w:t>,</w:t>
      </w:r>
    </w:p>
    <w:p w:rsidR="00A16396" w:rsidRPr="00BE3A75" w:rsidRDefault="00A16396" w:rsidP="00A16396">
      <w:pPr>
        <w:numPr>
          <w:ilvl w:val="12"/>
          <w:numId w:val="0"/>
        </w:numPr>
        <w:jc w:val="both"/>
        <w:rPr>
          <w:rStyle w:val="Text10"/>
          <w:rFonts w:ascii="Tahoma" w:hAnsi="Tahoma" w:cs="Tahoma"/>
        </w:rPr>
      </w:pPr>
      <w:r w:rsidRPr="00BE3A75">
        <w:rPr>
          <w:rStyle w:val="Text10"/>
          <w:rFonts w:ascii="Tahoma" w:hAnsi="Tahoma" w:cs="Tahoma"/>
        </w:rPr>
        <w:t>Zastoupená: Jaromírem Kratěnou, starostou obce</w:t>
      </w:r>
    </w:p>
    <w:p w:rsidR="00176CA8" w:rsidRPr="00BE3A75" w:rsidRDefault="00176CA8" w:rsidP="00176CA8">
      <w:pPr>
        <w:numPr>
          <w:ilvl w:val="12"/>
          <w:numId w:val="0"/>
        </w:numPr>
        <w:jc w:val="both"/>
        <w:rPr>
          <w:rStyle w:val="Text10"/>
          <w:rFonts w:ascii="Tahoma" w:hAnsi="Tahoma" w:cs="Tahoma"/>
        </w:rPr>
      </w:pPr>
      <w:r w:rsidRPr="00BE3A75">
        <w:rPr>
          <w:rStyle w:val="Text10"/>
          <w:rFonts w:ascii="Tahoma" w:hAnsi="Tahoma" w:cs="Tahoma"/>
        </w:rPr>
        <w:t>Není plátce DPH</w:t>
      </w:r>
    </w:p>
    <w:p w:rsidR="00593508" w:rsidRPr="00BE3A75" w:rsidRDefault="00593508" w:rsidP="00176CA8">
      <w:pPr>
        <w:numPr>
          <w:ilvl w:val="12"/>
          <w:numId w:val="0"/>
        </w:numPr>
        <w:jc w:val="both"/>
        <w:rPr>
          <w:rStyle w:val="Text10"/>
          <w:rFonts w:ascii="Tahoma" w:hAnsi="Tahoma" w:cs="Tahoma"/>
        </w:rPr>
      </w:pPr>
      <w:r w:rsidRPr="00BE3A75">
        <w:rPr>
          <w:rStyle w:val="Text10"/>
          <w:rFonts w:ascii="Tahoma" w:hAnsi="Tahoma" w:cs="Tahoma"/>
        </w:rPr>
        <w:t xml:space="preserve">(dále jen </w:t>
      </w:r>
      <w:r w:rsidR="00625A46" w:rsidRPr="00BE3A75">
        <w:rPr>
          <w:rStyle w:val="Text10"/>
          <w:rFonts w:ascii="Tahoma" w:hAnsi="Tahoma" w:cs="Tahoma"/>
        </w:rPr>
        <w:t>„</w:t>
      </w:r>
      <w:r w:rsidRPr="00BE3A75">
        <w:rPr>
          <w:rStyle w:val="Text10"/>
          <w:rFonts w:ascii="Tahoma" w:hAnsi="Tahoma" w:cs="Tahoma"/>
        </w:rPr>
        <w:t>Kupující</w:t>
      </w:r>
      <w:r w:rsidR="00625A46" w:rsidRPr="00BE3A75">
        <w:rPr>
          <w:rStyle w:val="Text10"/>
          <w:rFonts w:ascii="Tahoma" w:hAnsi="Tahoma" w:cs="Tahoma"/>
        </w:rPr>
        <w:t>“</w:t>
      </w:r>
      <w:r w:rsidRPr="00BE3A75">
        <w:rPr>
          <w:rStyle w:val="Text10"/>
          <w:rFonts w:ascii="Tahoma" w:hAnsi="Tahoma" w:cs="Tahoma"/>
        </w:rPr>
        <w:t>)</w:t>
      </w:r>
    </w:p>
    <w:p w:rsidR="0041279D" w:rsidRPr="00BE3A75" w:rsidRDefault="0041279D" w:rsidP="00D30C29">
      <w:pPr>
        <w:rPr>
          <w:rFonts w:ascii="Tahoma" w:hAnsi="Tahoma" w:cs="Tahoma"/>
        </w:rPr>
      </w:pPr>
    </w:p>
    <w:p w:rsidR="0041279D" w:rsidRPr="00BE3A75" w:rsidRDefault="0041279D" w:rsidP="00D30C29">
      <w:pPr>
        <w:rPr>
          <w:rFonts w:ascii="Tahoma" w:hAnsi="Tahoma" w:cs="Tahoma"/>
        </w:rPr>
      </w:pPr>
      <w:r w:rsidRPr="00BE3A75">
        <w:rPr>
          <w:rFonts w:ascii="Tahoma" w:hAnsi="Tahoma" w:cs="Tahoma"/>
        </w:rPr>
        <w:t>uzavírají tuto</w:t>
      </w:r>
    </w:p>
    <w:p w:rsidR="00953568" w:rsidRPr="00BE3A75" w:rsidRDefault="00953568" w:rsidP="00D30C29">
      <w:pPr>
        <w:rPr>
          <w:rFonts w:ascii="Tahoma" w:hAnsi="Tahoma" w:cs="Tahoma"/>
        </w:rPr>
      </w:pPr>
    </w:p>
    <w:p w:rsidR="00953568" w:rsidRPr="00BE3A75" w:rsidRDefault="00953568" w:rsidP="00D30C29">
      <w:pPr>
        <w:rPr>
          <w:rFonts w:ascii="Tahoma" w:hAnsi="Tahoma" w:cs="Tahoma"/>
        </w:rPr>
      </w:pPr>
    </w:p>
    <w:p w:rsidR="00953568" w:rsidRPr="00BE3A75" w:rsidRDefault="00953568" w:rsidP="00D30C29">
      <w:pPr>
        <w:rPr>
          <w:rFonts w:ascii="Tahoma" w:hAnsi="Tahoma" w:cs="Tahoma"/>
        </w:rPr>
      </w:pPr>
    </w:p>
    <w:p w:rsidR="00953568" w:rsidRPr="00BE3A75" w:rsidRDefault="00953568" w:rsidP="00D30C29">
      <w:pPr>
        <w:rPr>
          <w:rFonts w:ascii="Tahoma" w:hAnsi="Tahoma" w:cs="Tahoma"/>
        </w:rPr>
      </w:pPr>
    </w:p>
    <w:p w:rsidR="0041279D" w:rsidRPr="00BE3A75" w:rsidRDefault="0041279D" w:rsidP="00D30C29">
      <w:pPr>
        <w:pStyle w:val="Nzev"/>
        <w:rPr>
          <w:rFonts w:ascii="Tahoma" w:hAnsi="Tahoma" w:cs="Tahoma"/>
          <w:szCs w:val="24"/>
        </w:rPr>
      </w:pPr>
      <w:r w:rsidRPr="00BE3A75">
        <w:rPr>
          <w:rFonts w:ascii="Tahoma" w:hAnsi="Tahoma" w:cs="Tahoma"/>
          <w:szCs w:val="24"/>
        </w:rPr>
        <w:t>kupní smlouvu</w:t>
      </w:r>
    </w:p>
    <w:p w:rsidR="0041279D" w:rsidRPr="00BE3A75" w:rsidRDefault="0041279D" w:rsidP="00D30C29">
      <w:pPr>
        <w:jc w:val="center"/>
        <w:rPr>
          <w:rFonts w:ascii="Tahoma" w:hAnsi="Tahoma" w:cs="Tahoma"/>
          <w:b/>
          <w:sz w:val="24"/>
          <w:szCs w:val="24"/>
        </w:rPr>
      </w:pPr>
      <w:r w:rsidRPr="00BE3A75">
        <w:rPr>
          <w:rFonts w:ascii="Tahoma" w:hAnsi="Tahoma" w:cs="Tahoma"/>
          <w:b/>
          <w:sz w:val="24"/>
          <w:szCs w:val="24"/>
        </w:rPr>
        <w:t xml:space="preserve">číslo: </w:t>
      </w:r>
      <w:r w:rsidR="00D30C29" w:rsidRPr="00BE3A75">
        <w:rPr>
          <w:rFonts w:ascii="Tahoma" w:hAnsi="Tahoma" w:cs="Tahoma"/>
          <w:b/>
          <w:sz w:val="24"/>
          <w:szCs w:val="24"/>
        </w:rPr>
        <w:t>KSP/5009/2015</w:t>
      </w:r>
    </w:p>
    <w:p w:rsidR="0041279D" w:rsidRPr="00BE3A75" w:rsidRDefault="0041279D" w:rsidP="00D30C29">
      <w:pPr>
        <w:shd w:val="clear" w:color="auto" w:fill="FFFFFF"/>
        <w:ind w:right="-96"/>
        <w:jc w:val="center"/>
        <w:rPr>
          <w:rFonts w:ascii="Tahoma" w:hAnsi="Tahoma" w:cs="Tahoma"/>
          <w:i/>
        </w:rPr>
      </w:pPr>
    </w:p>
    <w:p w:rsidR="00953568" w:rsidRPr="00BE3A75" w:rsidRDefault="00953568" w:rsidP="00D30C29">
      <w:pPr>
        <w:pStyle w:val="Nzev"/>
        <w:jc w:val="both"/>
        <w:rPr>
          <w:rFonts w:ascii="Tahoma" w:hAnsi="Tahoma" w:cs="Tahoma"/>
          <w:b w:val="0"/>
          <w:sz w:val="20"/>
        </w:rPr>
      </w:pPr>
    </w:p>
    <w:p w:rsidR="00953568" w:rsidRPr="00BE3A75" w:rsidRDefault="00953568" w:rsidP="00D30C29">
      <w:pPr>
        <w:pStyle w:val="Nzev"/>
        <w:jc w:val="both"/>
        <w:rPr>
          <w:rFonts w:ascii="Tahoma" w:hAnsi="Tahoma" w:cs="Tahoma"/>
          <w:b w:val="0"/>
          <w:sz w:val="20"/>
        </w:rPr>
      </w:pPr>
    </w:p>
    <w:p w:rsidR="0041279D" w:rsidRPr="00BE3A75" w:rsidRDefault="0041279D" w:rsidP="00D30C29">
      <w:pPr>
        <w:pStyle w:val="Nzev"/>
        <w:jc w:val="both"/>
        <w:rPr>
          <w:rFonts w:ascii="Tahoma" w:hAnsi="Tahoma" w:cs="Tahoma"/>
          <w:b w:val="0"/>
          <w:sz w:val="20"/>
        </w:rPr>
      </w:pPr>
      <w:r w:rsidRPr="00BE3A75">
        <w:rPr>
          <w:rFonts w:ascii="Tahoma" w:hAnsi="Tahoma" w:cs="Tahoma"/>
          <w:b w:val="0"/>
          <w:sz w:val="20"/>
        </w:rPr>
        <w:t>ve smyslu ustanovení § 2079 a násl. zákona č. 89/2012 Sb., občanského zákoníku</w:t>
      </w:r>
      <w:r w:rsidR="003B5CB9" w:rsidRPr="00BE3A75">
        <w:rPr>
          <w:rFonts w:ascii="Tahoma" w:hAnsi="Tahoma" w:cs="Tahoma"/>
          <w:b w:val="0"/>
          <w:sz w:val="20"/>
        </w:rPr>
        <w:t xml:space="preserve"> (dále jen „občanský zákoník“)</w:t>
      </w:r>
      <w:r w:rsidRPr="00BE3A75">
        <w:rPr>
          <w:rFonts w:ascii="Tahoma" w:hAnsi="Tahoma" w:cs="Tahoma"/>
          <w:b w:val="0"/>
          <w:sz w:val="20"/>
        </w:rPr>
        <w:t>, a po bedlivém zvážení všech ustanovení obsažených v této smlouvě, s úmyslem být touto smlouvou právně vázány, se smluvní strany dohodly takto:</w:t>
      </w:r>
    </w:p>
    <w:p w:rsidR="00593508" w:rsidRPr="00BE3A75" w:rsidRDefault="00593508" w:rsidP="00D30C29">
      <w:pPr>
        <w:jc w:val="both"/>
        <w:rPr>
          <w:rFonts w:ascii="Tahoma" w:hAnsi="Tahoma" w:cs="Tahoma"/>
        </w:rPr>
      </w:pPr>
    </w:p>
    <w:p w:rsidR="00673B97" w:rsidRPr="00BE3A75" w:rsidRDefault="00AF4E6B" w:rsidP="00176CA8">
      <w:pPr>
        <w:pStyle w:val="Nzev"/>
        <w:numPr>
          <w:ilvl w:val="0"/>
          <w:numId w:val="20"/>
        </w:numPr>
        <w:rPr>
          <w:rFonts w:ascii="Tahoma" w:hAnsi="Tahoma" w:cs="Tahoma"/>
          <w:sz w:val="20"/>
        </w:rPr>
      </w:pPr>
      <w:r w:rsidRPr="00BE3A75">
        <w:rPr>
          <w:rFonts w:ascii="Tahoma" w:hAnsi="Tahoma" w:cs="Tahoma"/>
          <w:sz w:val="20"/>
        </w:rPr>
        <w:t>P</w:t>
      </w:r>
      <w:r w:rsidR="0041279D" w:rsidRPr="00BE3A75">
        <w:rPr>
          <w:rFonts w:ascii="Tahoma" w:hAnsi="Tahoma" w:cs="Tahoma"/>
          <w:sz w:val="20"/>
        </w:rPr>
        <w:t>rohlášení smluvních stran</w:t>
      </w:r>
    </w:p>
    <w:p w:rsidR="00176CA8" w:rsidRPr="00BE3A75" w:rsidRDefault="00176CA8" w:rsidP="00176CA8">
      <w:pPr>
        <w:pStyle w:val="Nzev"/>
        <w:ind w:left="360"/>
        <w:rPr>
          <w:rFonts w:ascii="Tahoma" w:hAnsi="Tahoma" w:cs="Tahoma"/>
          <w:sz w:val="20"/>
        </w:rPr>
      </w:pPr>
    </w:p>
    <w:p w:rsidR="009759BA" w:rsidRPr="00BE3A75" w:rsidRDefault="00593508" w:rsidP="00D30C29">
      <w:pPr>
        <w:numPr>
          <w:ilvl w:val="0"/>
          <w:numId w:val="1"/>
        </w:numPr>
        <w:tabs>
          <w:tab w:val="clear" w:pos="720"/>
        </w:tabs>
        <w:ind w:left="426" w:hanging="426"/>
        <w:rPr>
          <w:rFonts w:ascii="Tahoma" w:hAnsi="Tahoma" w:cs="Tahoma"/>
        </w:rPr>
      </w:pPr>
      <w:r w:rsidRPr="00BE3A75">
        <w:rPr>
          <w:rFonts w:ascii="Tahoma" w:hAnsi="Tahoma" w:cs="Tahoma"/>
        </w:rPr>
        <w:t>Prodávající prohlašuje, že je výluč</w:t>
      </w:r>
      <w:r w:rsidR="00A3228E" w:rsidRPr="00BE3A75">
        <w:rPr>
          <w:rFonts w:ascii="Tahoma" w:hAnsi="Tahoma" w:cs="Tahoma"/>
        </w:rPr>
        <w:t>ným vlastníkem</w:t>
      </w:r>
      <w:r w:rsidR="009759BA" w:rsidRPr="00BE3A75">
        <w:rPr>
          <w:rFonts w:ascii="Tahoma" w:hAnsi="Tahoma" w:cs="Tahoma"/>
        </w:rPr>
        <w:t>:</w:t>
      </w:r>
    </w:p>
    <w:p w:rsidR="00AF4E6B" w:rsidRPr="00BE3A75" w:rsidRDefault="00AF4E6B" w:rsidP="00176CA8">
      <w:pPr>
        <w:pStyle w:val="Zkladntextodsazen3"/>
        <w:numPr>
          <w:ilvl w:val="0"/>
          <w:numId w:val="21"/>
        </w:numPr>
        <w:rPr>
          <w:rFonts w:ascii="Tahoma" w:hAnsi="Tahoma" w:cs="Tahoma"/>
          <w:b/>
          <w:sz w:val="20"/>
          <w:szCs w:val="20"/>
        </w:rPr>
      </w:pPr>
      <w:r w:rsidRPr="00BE3A75">
        <w:rPr>
          <w:rFonts w:ascii="Tahoma" w:hAnsi="Tahoma" w:cs="Tahoma"/>
          <w:b/>
          <w:sz w:val="20"/>
          <w:szCs w:val="20"/>
        </w:rPr>
        <w:t xml:space="preserve">pozemku: pozemkové </w:t>
      </w:r>
      <w:proofErr w:type="spellStart"/>
      <w:r w:rsidRPr="00BE3A75">
        <w:rPr>
          <w:rFonts w:ascii="Tahoma" w:hAnsi="Tahoma" w:cs="Tahoma"/>
          <w:b/>
          <w:sz w:val="20"/>
          <w:szCs w:val="20"/>
        </w:rPr>
        <w:t>parc</w:t>
      </w:r>
      <w:proofErr w:type="spellEnd"/>
      <w:r w:rsidRPr="00BE3A75">
        <w:rPr>
          <w:rFonts w:ascii="Tahoma" w:hAnsi="Tahoma" w:cs="Tahoma"/>
          <w:b/>
          <w:sz w:val="20"/>
          <w:szCs w:val="20"/>
        </w:rPr>
        <w:t>. č.</w:t>
      </w:r>
      <w:r w:rsidR="00176CA8" w:rsidRPr="00BE3A75">
        <w:rPr>
          <w:rFonts w:ascii="Tahoma" w:hAnsi="Tahoma" w:cs="Tahoma"/>
          <w:b/>
          <w:sz w:val="20"/>
          <w:szCs w:val="20"/>
          <w:lang w:val="cs-CZ"/>
        </w:rPr>
        <w:t xml:space="preserve"> 442, jiná plocha</w:t>
      </w:r>
      <w:r w:rsidRPr="00BE3A75">
        <w:rPr>
          <w:rFonts w:ascii="Tahoma" w:hAnsi="Tahoma" w:cs="Tahoma"/>
          <w:b/>
          <w:sz w:val="20"/>
          <w:szCs w:val="20"/>
        </w:rPr>
        <w:t xml:space="preserve">, </w:t>
      </w:r>
      <w:r w:rsidR="00176CA8" w:rsidRPr="00BE3A75">
        <w:rPr>
          <w:rFonts w:ascii="Tahoma" w:hAnsi="Tahoma" w:cs="Tahoma"/>
          <w:b/>
          <w:sz w:val="20"/>
          <w:szCs w:val="20"/>
          <w:lang w:val="cs-CZ"/>
        </w:rPr>
        <w:t>o výměře 27 m</w:t>
      </w:r>
      <w:r w:rsidR="00176CA8" w:rsidRPr="00BE3A75">
        <w:rPr>
          <w:rFonts w:ascii="Tahoma" w:hAnsi="Tahoma" w:cs="Tahoma"/>
          <w:b/>
          <w:sz w:val="20"/>
          <w:szCs w:val="20"/>
          <w:vertAlign w:val="superscript"/>
          <w:lang w:val="cs-CZ"/>
        </w:rPr>
        <w:t>2</w:t>
      </w:r>
      <w:r w:rsidR="00176CA8" w:rsidRPr="00BE3A75">
        <w:rPr>
          <w:rFonts w:ascii="Tahoma" w:hAnsi="Tahoma" w:cs="Tahoma"/>
          <w:b/>
          <w:sz w:val="20"/>
          <w:szCs w:val="20"/>
          <w:lang w:val="cs-CZ"/>
        </w:rPr>
        <w:t xml:space="preserve">, </w:t>
      </w:r>
      <w:r w:rsidRPr="00BE3A75">
        <w:rPr>
          <w:rFonts w:ascii="Tahoma" w:hAnsi="Tahoma" w:cs="Tahoma"/>
          <w:b/>
          <w:sz w:val="20"/>
          <w:szCs w:val="20"/>
        </w:rPr>
        <w:t xml:space="preserve">katastrální území </w:t>
      </w:r>
      <w:r w:rsidR="00176CA8" w:rsidRPr="00BE3A75">
        <w:rPr>
          <w:rFonts w:ascii="Tahoma" w:hAnsi="Tahoma" w:cs="Tahoma"/>
          <w:b/>
          <w:sz w:val="20"/>
          <w:szCs w:val="20"/>
          <w:lang w:val="cs-CZ"/>
        </w:rPr>
        <w:t>Albrechtice nad Orlicí</w:t>
      </w:r>
      <w:r w:rsidRPr="00BE3A75">
        <w:rPr>
          <w:rFonts w:ascii="Tahoma" w:hAnsi="Tahoma" w:cs="Tahoma"/>
          <w:b/>
          <w:sz w:val="20"/>
          <w:szCs w:val="20"/>
        </w:rPr>
        <w:t>;</w:t>
      </w:r>
    </w:p>
    <w:p w:rsidR="00AD38C0" w:rsidRPr="00BE3A75" w:rsidRDefault="00AF4E6B" w:rsidP="00D30C29">
      <w:pPr>
        <w:ind w:left="426"/>
        <w:jc w:val="both"/>
        <w:rPr>
          <w:rFonts w:ascii="Tahoma" w:hAnsi="Tahoma" w:cs="Tahoma"/>
        </w:rPr>
      </w:pPr>
      <w:r w:rsidRPr="00BE3A75">
        <w:rPr>
          <w:rFonts w:ascii="Tahoma" w:hAnsi="Tahoma" w:cs="Tahoma"/>
        </w:rPr>
        <w:t xml:space="preserve">Nemovitá věc se nachází v  obci </w:t>
      </w:r>
      <w:r w:rsidR="00176CA8" w:rsidRPr="00BE3A75">
        <w:rPr>
          <w:rFonts w:ascii="Tahoma" w:hAnsi="Tahoma" w:cs="Tahoma"/>
        </w:rPr>
        <w:t>Albrechtice nad Orlicí</w:t>
      </w:r>
      <w:r w:rsidRPr="00BE3A75">
        <w:rPr>
          <w:rFonts w:ascii="Tahoma" w:hAnsi="Tahoma" w:cs="Tahoma"/>
        </w:rPr>
        <w:t xml:space="preserve">, je zapsána v katastru nemovitostí vedeném Katastrálním úřadem pro </w:t>
      </w:r>
      <w:r w:rsidR="00176CA8" w:rsidRPr="00BE3A75">
        <w:rPr>
          <w:rFonts w:ascii="Tahoma" w:hAnsi="Tahoma" w:cs="Tahoma"/>
        </w:rPr>
        <w:t>Královéhradecký kraj</w:t>
      </w:r>
      <w:r w:rsidRPr="00BE3A75">
        <w:rPr>
          <w:rFonts w:ascii="Tahoma" w:hAnsi="Tahoma" w:cs="Tahoma"/>
        </w:rPr>
        <w:t xml:space="preserve">, Katastrální pracoviště </w:t>
      </w:r>
      <w:r w:rsidR="00176CA8" w:rsidRPr="00BE3A75">
        <w:rPr>
          <w:rFonts w:ascii="Tahoma" w:hAnsi="Tahoma" w:cs="Tahoma"/>
        </w:rPr>
        <w:t>Rychnov nad Kněžnou</w:t>
      </w:r>
      <w:r w:rsidR="00923DEF" w:rsidRPr="00BE3A75">
        <w:rPr>
          <w:rFonts w:ascii="Tahoma" w:hAnsi="Tahoma" w:cs="Tahoma"/>
        </w:rPr>
        <w:t>,</w:t>
      </w:r>
      <w:r w:rsidRPr="00BE3A75">
        <w:rPr>
          <w:rFonts w:ascii="Tahoma" w:hAnsi="Tahoma" w:cs="Tahoma"/>
        </w:rPr>
        <w:t xml:space="preserve"> na listu vlastnictví č. </w:t>
      </w:r>
      <w:r w:rsidR="00176CA8" w:rsidRPr="00BE3A75">
        <w:rPr>
          <w:rFonts w:ascii="Tahoma" w:hAnsi="Tahoma" w:cs="Tahoma"/>
        </w:rPr>
        <w:t>983</w:t>
      </w:r>
      <w:r w:rsidR="00923DEF" w:rsidRPr="00BE3A75">
        <w:rPr>
          <w:rFonts w:ascii="Tahoma" w:hAnsi="Tahoma" w:cs="Tahoma"/>
        </w:rPr>
        <w:t xml:space="preserve"> </w:t>
      </w:r>
      <w:r w:rsidR="00AD38C0" w:rsidRPr="00BE3A75">
        <w:rPr>
          <w:rFonts w:ascii="Tahoma" w:hAnsi="Tahoma" w:cs="Tahoma"/>
        </w:rPr>
        <w:t xml:space="preserve">(dále </w:t>
      </w:r>
      <w:r w:rsidR="00923DEF" w:rsidRPr="00BE3A75">
        <w:rPr>
          <w:rFonts w:ascii="Tahoma" w:hAnsi="Tahoma" w:cs="Tahoma"/>
        </w:rPr>
        <w:t xml:space="preserve">společně </w:t>
      </w:r>
      <w:r w:rsidR="00AD38C0" w:rsidRPr="00BE3A75">
        <w:rPr>
          <w:rFonts w:ascii="Tahoma" w:hAnsi="Tahoma" w:cs="Tahoma"/>
        </w:rPr>
        <w:t>jen „</w:t>
      </w:r>
      <w:r w:rsidR="00AD38C0" w:rsidRPr="00BE3A75">
        <w:rPr>
          <w:rFonts w:ascii="Tahoma" w:hAnsi="Tahoma" w:cs="Tahoma"/>
          <w:b/>
        </w:rPr>
        <w:t>Převáděná nemovitá věc</w:t>
      </w:r>
      <w:r w:rsidR="00AD38C0" w:rsidRPr="00BE3A75">
        <w:rPr>
          <w:rFonts w:ascii="Tahoma" w:hAnsi="Tahoma" w:cs="Tahoma"/>
        </w:rPr>
        <w:t>“)</w:t>
      </w:r>
      <w:r w:rsidR="00923DEF" w:rsidRPr="00BE3A75">
        <w:rPr>
          <w:rFonts w:ascii="Tahoma" w:hAnsi="Tahoma" w:cs="Tahoma"/>
        </w:rPr>
        <w:t>.</w:t>
      </w:r>
    </w:p>
    <w:p w:rsidR="00923DEF" w:rsidRPr="00BE3A75" w:rsidRDefault="00923DEF" w:rsidP="00D30C29">
      <w:pPr>
        <w:ind w:left="426" w:hanging="426"/>
        <w:jc w:val="both"/>
        <w:rPr>
          <w:rFonts w:ascii="Tahoma" w:hAnsi="Tahoma" w:cs="Tahoma"/>
        </w:rPr>
      </w:pPr>
    </w:p>
    <w:p w:rsidR="001B7C62" w:rsidRPr="00BE3A75" w:rsidRDefault="001B7C62" w:rsidP="00D30C29">
      <w:pPr>
        <w:numPr>
          <w:ilvl w:val="0"/>
          <w:numId w:val="1"/>
        </w:numPr>
        <w:tabs>
          <w:tab w:val="clear" w:pos="720"/>
        </w:tabs>
        <w:ind w:left="426" w:hanging="426"/>
        <w:jc w:val="both"/>
        <w:rPr>
          <w:rFonts w:ascii="Tahoma" w:hAnsi="Tahoma" w:cs="Tahoma"/>
        </w:rPr>
      </w:pPr>
      <w:r w:rsidRPr="00BE3A75">
        <w:rPr>
          <w:rFonts w:ascii="Tahoma" w:hAnsi="Tahoma" w:cs="Tahoma"/>
        </w:rPr>
        <w:t>Prodávající prohlašuje, že jeho právo s Převáděnou nemovitou věcí volně nakládat, není nijak omezeno. Prohlašuje rovněž, že na Převáděné nemovité věci neváznou dluhy, zástavní, nájemní práva ani jiná práva třetích osob, a to ani jako práva váznoucí na věci hromadné, do níž Převáděná nemovitá věc případně náleží</w:t>
      </w:r>
      <w:r w:rsidR="003F2F6C" w:rsidRPr="00BE3A75">
        <w:rPr>
          <w:rFonts w:ascii="Tahoma" w:hAnsi="Tahoma" w:cs="Tahoma"/>
        </w:rPr>
        <w:t>, s výjimkou případně v úvahu přicházejících ze zákona vzniklých věcných břemen a omezení vzniklých na základě příslušných právních předpisů</w:t>
      </w:r>
      <w:r w:rsidRPr="00BE3A75">
        <w:rPr>
          <w:rFonts w:ascii="Tahoma" w:hAnsi="Tahoma" w:cs="Tahoma"/>
        </w:rPr>
        <w:t>. Prohlašuje dále, že na Převáděné nemovité věci neváznou žádné podstatné faktické či právní vady, které by znemožňovaly, nebo podstatně omezovaly užívání Převáděné nemovité věci, nebo by byly na překážku platnému a účinnému uzavření této smlouvy</w:t>
      </w:r>
      <w:r w:rsidR="003F2F6C" w:rsidRPr="00BE3A75">
        <w:rPr>
          <w:rFonts w:ascii="Tahoma" w:hAnsi="Tahoma" w:cs="Tahoma"/>
        </w:rPr>
        <w:t>. Prohlašuje též</w:t>
      </w:r>
      <w:r w:rsidRPr="00BE3A75">
        <w:rPr>
          <w:rFonts w:ascii="Tahoma" w:hAnsi="Tahoma" w:cs="Tahoma"/>
        </w:rPr>
        <w:t xml:space="preserve">, že nedošlo k uzavření jakékoliv smlouvy, na základě které by mohlo dojít ke vzniku práv třetích osob k Převáděné nemovité věci. </w:t>
      </w:r>
    </w:p>
    <w:p w:rsidR="001B7C62" w:rsidRPr="00BE3A75" w:rsidRDefault="001B7C62" w:rsidP="00D30C29">
      <w:pPr>
        <w:pStyle w:val="Nzev"/>
        <w:tabs>
          <w:tab w:val="num" w:pos="284"/>
        </w:tabs>
        <w:ind w:left="426" w:hanging="426"/>
        <w:jc w:val="both"/>
        <w:rPr>
          <w:rFonts w:ascii="Tahoma" w:hAnsi="Tahoma" w:cs="Tahoma"/>
          <w:b w:val="0"/>
          <w:i/>
          <w:sz w:val="20"/>
        </w:rPr>
      </w:pPr>
    </w:p>
    <w:p w:rsidR="001B7C62" w:rsidRPr="00BE3A75" w:rsidRDefault="001B7C62" w:rsidP="00D30C29">
      <w:pPr>
        <w:pStyle w:val="Nzev"/>
        <w:numPr>
          <w:ilvl w:val="0"/>
          <w:numId w:val="1"/>
        </w:numPr>
        <w:tabs>
          <w:tab w:val="clear" w:pos="-720"/>
          <w:tab w:val="clear" w:pos="720"/>
        </w:tabs>
        <w:ind w:left="426" w:hanging="426"/>
        <w:jc w:val="both"/>
        <w:rPr>
          <w:rFonts w:ascii="Tahoma" w:hAnsi="Tahoma" w:cs="Tahoma"/>
          <w:b w:val="0"/>
          <w:sz w:val="20"/>
        </w:rPr>
      </w:pPr>
      <w:r w:rsidRPr="00BE3A75">
        <w:rPr>
          <w:rFonts w:ascii="Tahoma" w:hAnsi="Tahoma" w:cs="Tahoma"/>
          <w:b w:val="0"/>
          <w:sz w:val="20"/>
        </w:rPr>
        <w:t xml:space="preserve">Prodávající a </w:t>
      </w:r>
      <w:r w:rsidR="00213EFD" w:rsidRPr="00BE3A75">
        <w:rPr>
          <w:rFonts w:ascii="Tahoma" w:hAnsi="Tahoma" w:cs="Tahoma"/>
          <w:b w:val="0"/>
          <w:sz w:val="20"/>
        </w:rPr>
        <w:t>K</w:t>
      </w:r>
      <w:r w:rsidRPr="00BE3A75">
        <w:rPr>
          <w:rFonts w:ascii="Tahoma" w:hAnsi="Tahoma" w:cs="Tahoma"/>
          <w:b w:val="0"/>
          <w:sz w:val="20"/>
        </w:rPr>
        <w:t xml:space="preserve">upující shodně prohlašují, že jejich smluvní volnost není nijak omezena </w:t>
      </w:r>
      <w:r w:rsidR="00213EFD" w:rsidRPr="00BE3A75">
        <w:rPr>
          <w:rFonts w:ascii="Tahoma" w:hAnsi="Tahoma" w:cs="Tahoma"/>
          <w:b w:val="0"/>
          <w:sz w:val="20"/>
        </w:rPr>
        <w:t>a že nebylo zahájeno ani nehrozí žádné soudní (ani insolvenční), rozhodčí ani správní řízení</w:t>
      </w:r>
      <w:r w:rsidR="00F26188" w:rsidRPr="00BE3A75">
        <w:rPr>
          <w:rFonts w:ascii="Tahoma" w:hAnsi="Tahoma" w:cs="Tahoma"/>
          <w:b w:val="0"/>
          <w:sz w:val="20"/>
        </w:rPr>
        <w:t>,</w:t>
      </w:r>
      <w:r w:rsidR="00213EFD" w:rsidRPr="00BE3A75">
        <w:rPr>
          <w:rFonts w:ascii="Tahoma" w:hAnsi="Tahoma" w:cs="Tahoma"/>
          <w:b w:val="0"/>
          <w:sz w:val="20"/>
        </w:rPr>
        <w:t xml:space="preserve"> které by bránilo </w:t>
      </w:r>
      <w:r w:rsidR="00213EFD" w:rsidRPr="00BE3A75">
        <w:rPr>
          <w:rFonts w:ascii="Tahoma" w:hAnsi="Tahoma" w:cs="Tahoma"/>
          <w:b w:val="0"/>
          <w:sz w:val="20"/>
        </w:rPr>
        <w:lastRenderedPageBreak/>
        <w:t>platnému uzavření této smlouvy nebo splnění závazků, k n</w:t>
      </w:r>
      <w:r w:rsidR="003C4EEB" w:rsidRPr="00BE3A75">
        <w:rPr>
          <w:rFonts w:ascii="Tahoma" w:hAnsi="Tahoma" w:cs="Tahoma"/>
          <w:b w:val="0"/>
          <w:sz w:val="20"/>
        </w:rPr>
        <w:t>i</w:t>
      </w:r>
      <w:r w:rsidR="00213EFD" w:rsidRPr="00BE3A75">
        <w:rPr>
          <w:rFonts w:ascii="Tahoma" w:hAnsi="Tahoma" w:cs="Tahoma"/>
          <w:b w:val="0"/>
          <w:sz w:val="20"/>
        </w:rPr>
        <w:t>mž se smluvní strany touto smlouvou zavazují.</w:t>
      </w:r>
    </w:p>
    <w:p w:rsidR="00D311A6" w:rsidRPr="00BE3A75" w:rsidRDefault="00D311A6" w:rsidP="00D311A6">
      <w:pPr>
        <w:pStyle w:val="Odstavecseseznamem"/>
        <w:rPr>
          <w:rFonts w:ascii="Tahoma" w:hAnsi="Tahoma" w:cs="Tahoma"/>
          <w:b/>
        </w:rPr>
      </w:pPr>
    </w:p>
    <w:p w:rsidR="00D311A6" w:rsidRPr="00BE3A75" w:rsidRDefault="00D311A6" w:rsidP="00D311A6">
      <w:pPr>
        <w:pStyle w:val="Nzev"/>
        <w:tabs>
          <w:tab w:val="clear" w:pos="-720"/>
        </w:tabs>
        <w:jc w:val="both"/>
        <w:rPr>
          <w:rFonts w:ascii="Tahoma" w:hAnsi="Tahoma" w:cs="Tahoma"/>
          <w:b w:val="0"/>
          <w:sz w:val="20"/>
        </w:rPr>
      </w:pPr>
    </w:p>
    <w:p w:rsidR="002B32C7" w:rsidRPr="00BE3A75" w:rsidRDefault="002B32C7" w:rsidP="00D30C29">
      <w:pPr>
        <w:pStyle w:val="Odstavecseseznamem"/>
        <w:rPr>
          <w:rFonts w:ascii="Tahoma" w:hAnsi="Tahoma" w:cs="Tahoma"/>
          <w:b/>
        </w:rPr>
      </w:pPr>
    </w:p>
    <w:p w:rsidR="002B32C7" w:rsidRPr="00BE3A75" w:rsidRDefault="002B32C7" w:rsidP="00D30C29">
      <w:pPr>
        <w:pStyle w:val="Zkladntextodsazen3"/>
        <w:numPr>
          <w:ilvl w:val="0"/>
          <w:numId w:val="1"/>
        </w:numPr>
        <w:tabs>
          <w:tab w:val="clear" w:pos="720"/>
        </w:tabs>
        <w:spacing w:after="24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BE3A75">
        <w:rPr>
          <w:rFonts w:ascii="Tahoma" w:hAnsi="Tahoma" w:cs="Tahoma"/>
          <w:sz w:val="20"/>
          <w:szCs w:val="20"/>
        </w:rPr>
        <w:t>Kupující dále prohlašuje, že záměr koupit Převáděnou nemovitou věc byl schválen zastupitelstvem obce dne [</w:t>
      </w:r>
      <w:r w:rsidRPr="00BE3A75">
        <w:rPr>
          <w:rFonts w:ascii="Tahoma" w:hAnsi="Tahoma" w:cs="Tahoma"/>
          <w:sz w:val="20"/>
          <w:szCs w:val="20"/>
        </w:rPr>
        <w:sym w:font="Symbol" w:char="F0B7"/>
      </w:r>
      <w:r w:rsidRPr="00BE3A75">
        <w:rPr>
          <w:rFonts w:ascii="Tahoma" w:hAnsi="Tahoma" w:cs="Tahoma"/>
          <w:sz w:val="20"/>
          <w:szCs w:val="20"/>
        </w:rPr>
        <w:t>] podle § 85 písm. a) zákona č. 128/2000 Sb., o obcích (obecní zřízení), ve znění pozdějších předpisů.</w:t>
      </w:r>
    </w:p>
    <w:p w:rsidR="00EA4B38" w:rsidRPr="00BE3A75" w:rsidRDefault="00AF4E6B" w:rsidP="00D30C29">
      <w:pPr>
        <w:pStyle w:val="Nzev"/>
        <w:ind w:left="426" w:hanging="426"/>
        <w:rPr>
          <w:rFonts w:ascii="Tahoma" w:hAnsi="Tahoma" w:cs="Tahoma"/>
          <w:sz w:val="20"/>
        </w:rPr>
      </w:pPr>
      <w:r w:rsidRPr="00BE3A75">
        <w:rPr>
          <w:rFonts w:ascii="Tahoma" w:hAnsi="Tahoma" w:cs="Tahoma"/>
          <w:sz w:val="20"/>
        </w:rPr>
        <w:t xml:space="preserve">II. </w:t>
      </w:r>
      <w:r w:rsidR="00EA4B38" w:rsidRPr="00BE3A75">
        <w:rPr>
          <w:rFonts w:ascii="Tahoma" w:hAnsi="Tahoma" w:cs="Tahoma"/>
          <w:sz w:val="20"/>
        </w:rPr>
        <w:t>Předmět smlouvy</w:t>
      </w:r>
    </w:p>
    <w:p w:rsidR="00EA4B38" w:rsidRPr="00BE3A75" w:rsidRDefault="00EA4B38" w:rsidP="00D30C29">
      <w:pPr>
        <w:pStyle w:val="Nzev"/>
        <w:ind w:left="426" w:hanging="426"/>
        <w:rPr>
          <w:rFonts w:ascii="Tahoma" w:hAnsi="Tahoma" w:cs="Tahoma"/>
          <w:sz w:val="20"/>
        </w:rPr>
      </w:pPr>
    </w:p>
    <w:p w:rsidR="00150070" w:rsidRPr="00BE3A75" w:rsidRDefault="00150070" w:rsidP="00D30C29">
      <w:pPr>
        <w:numPr>
          <w:ilvl w:val="0"/>
          <w:numId w:val="16"/>
        </w:numPr>
        <w:ind w:left="426" w:hanging="426"/>
        <w:jc w:val="both"/>
        <w:rPr>
          <w:rFonts w:ascii="Tahoma" w:hAnsi="Tahoma" w:cs="Tahoma"/>
        </w:rPr>
      </w:pPr>
      <w:r w:rsidRPr="00BE3A75">
        <w:rPr>
          <w:rFonts w:ascii="Tahoma" w:hAnsi="Tahoma" w:cs="Tahoma"/>
        </w:rPr>
        <w:t xml:space="preserve">Prodávající touto smlouvou prodává a Kupující kupuje Převáděnou nemovitou věc se všemi součástmi a příslušenstvím v hranicích, v jakých Prodávající Převáděnou nemovitou věc dosud užíval, za </w:t>
      </w:r>
      <w:r w:rsidR="00141E47" w:rsidRPr="00BE3A75">
        <w:rPr>
          <w:rFonts w:ascii="Tahoma" w:hAnsi="Tahoma" w:cs="Tahoma"/>
          <w:b/>
        </w:rPr>
        <w:t xml:space="preserve">kupní </w:t>
      </w:r>
      <w:r w:rsidRPr="00BE3A75">
        <w:rPr>
          <w:rFonts w:ascii="Tahoma" w:hAnsi="Tahoma" w:cs="Tahoma"/>
          <w:b/>
        </w:rPr>
        <w:t>cenu</w:t>
      </w:r>
      <w:r w:rsidRPr="00BE3A75">
        <w:rPr>
          <w:rFonts w:ascii="Tahoma" w:hAnsi="Tahoma" w:cs="Tahoma"/>
        </w:rPr>
        <w:t xml:space="preserve"> ve výši 1.500,- Kč stanovenou znaleckým posudkem č. 155/1220/2015 ze dne </w:t>
      </w:r>
      <w:proofErr w:type="gramStart"/>
      <w:r w:rsidRPr="00BE3A75">
        <w:rPr>
          <w:rFonts w:ascii="Tahoma" w:hAnsi="Tahoma" w:cs="Tahoma"/>
        </w:rPr>
        <w:t>30.9.2015</w:t>
      </w:r>
      <w:proofErr w:type="gramEnd"/>
      <w:r w:rsidRPr="00BE3A75">
        <w:rPr>
          <w:rFonts w:ascii="Tahoma" w:hAnsi="Tahoma" w:cs="Tahoma"/>
        </w:rPr>
        <w:t xml:space="preserve"> vypracovaným Ing. Miroslavem Rádlem. K této částce bude připočítána daň z přidané hodnoty dle zákonné sazby platné ke dni uskutečnění platby, tj. celkem </w:t>
      </w:r>
      <w:r w:rsidRPr="00BE3A75">
        <w:rPr>
          <w:rFonts w:ascii="Tahoma" w:hAnsi="Tahoma" w:cs="Tahoma"/>
          <w:b/>
        </w:rPr>
        <w:t>1.815,- Kč</w:t>
      </w:r>
      <w:r w:rsidR="00141E47" w:rsidRPr="00BE3A75">
        <w:rPr>
          <w:rFonts w:ascii="Tahoma" w:hAnsi="Tahoma" w:cs="Tahoma"/>
        </w:rPr>
        <w:t xml:space="preserve"> </w:t>
      </w:r>
      <w:r w:rsidR="00141E47" w:rsidRPr="00BE3A75">
        <w:rPr>
          <w:rFonts w:ascii="Tahoma" w:hAnsi="Tahoma" w:cs="Tahoma"/>
          <w:b/>
        </w:rPr>
        <w:t xml:space="preserve">(slovy: </w:t>
      </w:r>
      <w:proofErr w:type="spellStart"/>
      <w:r w:rsidR="00141E47" w:rsidRPr="00BE3A75">
        <w:rPr>
          <w:rFonts w:ascii="Tahoma" w:hAnsi="Tahoma" w:cs="Tahoma"/>
          <w:b/>
        </w:rPr>
        <w:t>jedentisícosmsetpatnáct</w:t>
      </w:r>
      <w:proofErr w:type="spellEnd"/>
      <w:r w:rsidR="00141E47" w:rsidRPr="00BE3A75">
        <w:rPr>
          <w:rFonts w:ascii="Tahoma" w:hAnsi="Tahoma" w:cs="Tahoma"/>
          <w:b/>
        </w:rPr>
        <w:t xml:space="preserve"> korun českých)</w:t>
      </w:r>
      <w:r w:rsidRPr="00BE3A75">
        <w:rPr>
          <w:rFonts w:ascii="Tahoma" w:hAnsi="Tahoma" w:cs="Tahoma"/>
        </w:rPr>
        <w:t>.</w:t>
      </w:r>
    </w:p>
    <w:p w:rsidR="00150070" w:rsidRPr="00BE3A75" w:rsidRDefault="00150070" w:rsidP="00150070">
      <w:pPr>
        <w:jc w:val="both"/>
        <w:rPr>
          <w:rFonts w:ascii="Tahoma" w:hAnsi="Tahoma" w:cs="Tahoma"/>
        </w:rPr>
      </w:pPr>
    </w:p>
    <w:p w:rsidR="009B45FB" w:rsidRPr="00BE3A75" w:rsidRDefault="00EA4B38" w:rsidP="00D30C29">
      <w:pPr>
        <w:numPr>
          <w:ilvl w:val="0"/>
          <w:numId w:val="16"/>
        </w:numPr>
        <w:ind w:left="426" w:hanging="426"/>
        <w:jc w:val="both"/>
        <w:rPr>
          <w:rFonts w:ascii="Tahoma" w:hAnsi="Tahoma" w:cs="Tahoma"/>
        </w:rPr>
      </w:pPr>
      <w:r w:rsidRPr="00BE3A75">
        <w:rPr>
          <w:rFonts w:ascii="Tahoma" w:hAnsi="Tahoma" w:cs="Tahoma"/>
        </w:rPr>
        <w:t xml:space="preserve">Kupující se zavazuje </w:t>
      </w:r>
      <w:r w:rsidR="00252034" w:rsidRPr="00BE3A75">
        <w:rPr>
          <w:rFonts w:ascii="Tahoma" w:hAnsi="Tahoma" w:cs="Tahoma"/>
        </w:rPr>
        <w:t>nahradit</w:t>
      </w:r>
      <w:r w:rsidRPr="00BE3A75">
        <w:rPr>
          <w:rFonts w:ascii="Tahoma" w:hAnsi="Tahoma" w:cs="Tahoma"/>
        </w:rPr>
        <w:t xml:space="preserve"> </w:t>
      </w:r>
      <w:r w:rsidR="009B45FB" w:rsidRPr="00BE3A75">
        <w:rPr>
          <w:rFonts w:ascii="Tahoma" w:hAnsi="Tahoma" w:cs="Tahoma"/>
        </w:rPr>
        <w:t xml:space="preserve">Prodávajícímu </w:t>
      </w:r>
      <w:r w:rsidRPr="00BE3A75">
        <w:rPr>
          <w:rFonts w:ascii="Tahoma" w:hAnsi="Tahoma" w:cs="Tahoma"/>
        </w:rPr>
        <w:t>náklady</w:t>
      </w:r>
      <w:r w:rsidR="009B45FB" w:rsidRPr="00BE3A75">
        <w:rPr>
          <w:rFonts w:ascii="Tahoma" w:hAnsi="Tahoma" w:cs="Tahoma"/>
        </w:rPr>
        <w:t xml:space="preserve">, které </w:t>
      </w:r>
      <w:r w:rsidR="000C1BF4" w:rsidRPr="00BE3A75">
        <w:rPr>
          <w:rFonts w:ascii="Tahoma" w:hAnsi="Tahoma" w:cs="Tahoma"/>
        </w:rPr>
        <w:t xml:space="preserve">Prodávající </w:t>
      </w:r>
      <w:r w:rsidR="009B45FB" w:rsidRPr="00BE3A75">
        <w:rPr>
          <w:rFonts w:ascii="Tahoma" w:hAnsi="Tahoma" w:cs="Tahoma"/>
        </w:rPr>
        <w:t xml:space="preserve">vynaložil nebo vynaloží v souvislosti s převodem Převáděné nemovité věci, a to konkrétně náklady na zpracování </w:t>
      </w:r>
      <w:r w:rsidRPr="00BE3A75">
        <w:rPr>
          <w:rFonts w:ascii="Tahoma" w:hAnsi="Tahoma" w:cs="Tahoma"/>
        </w:rPr>
        <w:t>znaleckého posudku a správní poplatky spojené s řízením o povolení vkladu vlastnického práva do katastru nemovitostí.</w:t>
      </w:r>
      <w:r w:rsidR="00B15EBB" w:rsidRPr="00BE3A75">
        <w:rPr>
          <w:rFonts w:ascii="Tahoma" w:hAnsi="Tahoma" w:cs="Tahoma"/>
        </w:rPr>
        <w:t xml:space="preserve"> </w:t>
      </w:r>
      <w:r w:rsidR="00B15EBB" w:rsidRPr="00BE3A75">
        <w:rPr>
          <w:rFonts w:ascii="Tahoma" w:hAnsi="Tahoma" w:cs="Tahoma"/>
        </w:rPr>
        <w:t xml:space="preserve">Náklady </w:t>
      </w:r>
      <w:bookmarkStart w:id="0" w:name="_GoBack"/>
      <w:bookmarkEnd w:id="0"/>
      <w:r w:rsidR="00B15EBB" w:rsidRPr="00BE3A75">
        <w:rPr>
          <w:rFonts w:ascii="Tahoma" w:hAnsi="Tahoma" w:cs="Tahoma"/>
        </w:rPr>
        <w:t>na zpracování znaleckého posudku činí 3.789,- Kč. K této částce bude připočítána daň z přidané hodnoty dle zákonné sazby platné ke dni uskutečnění platby, tj. celkem 4.58</w:t>
      </w:r>
      <w:r w:rsidR="00B15EBB" w:rsidRPr="00BE3A75">
        <w:rPr>
          <w:rFonts w:ascii="Tahoma" w:hAnsi="Tahoma" w:cs="Tahoma"/>
        </w:rPr>
        <w:t>5</w:t>
      </w:r>
      <w:r w:rsidR="00B15EBB" w:rsidRPr="00BE3A75">
        <w:rPr>
          <w:rFonts w:ascii="Tahoma" w:hAnsi="Tahoma" w:cs="Tahoma"/>
        </w:rPr>
        <w:t>,- Kč. Náklady na správní poplatek za přijetí návrhu na zahájení vkladového řízení budou činit 1.000,- Kč.</w:t>
      </w:r>
    </w:p>
    <w:p w:rsidR="00176CA8" w:rsidRPr="00BE3A75" w:rsidRDefault="00176CA8" w:rsidP="00D30C29">
      <w:pPr>
        <w:pStyle w:val="Nzev"/>
        <w:ind w:left="426" w:hanging="426"/>
        <w:rPr>
          <w:rFonts w:ascii="Tahoma" w:hAnsi="Tahoma" w:cs="Tahoma"/>
          <w:sz w:val="20"/>
        </w:rPr>
      </w:pPr>
    </w:p>
    <w:p w:rsidR="00AF4E6B" w:rsidRPr="00BE3A75" w:rsidRDefault="00EA4B38" w:rsidP="00D30C29">
      <w:pPr>
        <w:pStyle w:val="Nzev"/>
        <w:ind w:left="426" w:hanging="426"/>
        <w:rPr>
          <w:rFonts w:ascii="Tahoma" w:hAnsi="Tahoma" w:cs="Tahoma"/>
          <w:sz w:val="20"/>
        </w:rPr>
      </w:pPr>
      <w:r w:rsidRPr="00BE3A75">
        <w:rPr>
          <w:rFonts w:ascii="Tahoma" w:hAnsi="Tahoma" w:cs="Tahoma"/>
          <w:sz w:val="20"/>
        </w:rPr>
        <w:t xml:space="preserve">III. </w:t>
      </w:r>
      <w:r w:rsidR="00F26188" w:rsidRPr="00BE3A75">
        <w:rPr>
          <w:rFonts w:ascii="Tahoma" w:hAnsi="Tahoma" w:cs="Tahoma"/>
          <w:sz w:val="20"/>
        </w:rPr>
        <w:t>P</w:t>
      </w:r>
      <w:r w:rsidR="00AF4E6B" w:rsidRPr="00BE3A75">
        <w:rPr>
          <w:rFonts w:ascii="Tahoma" w:hAnsi="Tahoma" w:cs="Tahoma"/>
          <w:sz w:val="20"/>
        </w:rPr>
        <w:t>latební podmínky</w:t>
      </w:r>
    </w:p>
    <w:p w:rsidR="00AF4E6B" w:rsidRPr="00BE3A75" w:rsidRDefault="00AF4E6B" w:rsidP="00D30C29">
      <w:pPr>
        <w:pStyle w:val="Textvysvtlivek"/>
        <w:widowControl/>
        <w:tabs>
          <w:tab w:val="left" w:pos="-720"/>
        </w:tabs>
        <w:suppressAutoHyphens/>
        <w:ind w:left="426" w:hanging="426"/>
        <w:jc w:val="both"/>
        <w:rPr>
          <w:rFonts w:ascii="Tahoma" w:hAnsi="Tahoma" w:cs="Tahoma"/>
          <w:spacing w:val="-3"/>
          <w:sz w:val="20"/>
        </w:rPr>
      </w:pPr>
    </w:p>
    <w:p w:rsidR="000C0B85" w:rsidRPr="00BE3A75" w:rsidRDefault="000C0B85" w:rsidP="00F76066">
      <w:pPr>
        <w:numPr>
          <w:ilvl w:val="0"/>
          <w:numId w:val="12"/>
        </w:numPr>
        <w:tabs>
          <w:tab w:val="clear" w:pos="720"/>
        </w:tabs>
        <w:ind w:left="426" w:hanging="426"/>
        <w:jc w:val="both"/>
        <w:rPr>
          <w:rFonts w:ascii="Tahoma" w:hAnsi="Tahoma" w:cs="Tahoma"/>
        </w:rPr>
      </w:pPr>
      <w:r w:rsidRPr="00BE3A75">
        <w:rPr>
          <w:rFonts w:ascii="Tahoma" w:hAnsi="Tahoma" w:cs="Tahoma"/>
        </w:rPr>
        <w:t xml:space="preserve">Kupující se zavazuje zaplatit Prodávajícímu kupní cenu a </w:t>
      </w:r>
      <w:r w:rsidR="000C1BF4" w:rsidRPr="00BE3A75">
        <w:rPr>
          <w:rFonts w:ascii="Tahoma" w:hAnsi="Tahoma" w:cs="Tahoma"/>
        </w:rPr>
        <w:t>sjednan</w:t>
      </w:r>
      <w:r w:rsidR="00252034" w:rsidRPr="00BE3A75">
        <w:rPr>
          <w:rFonts w:ascii="Tahoma" w:hAnsi="Tahoma" w:cs="Tahoma"/>
        </w:rPr>
        <w:t xml:space="preserve">ou náhradu </w:t>
      </w:r>
      <w:r w:rsidRPr="00BE3A75">
        <w:rPr>
          <w:rFonts w:ascii="Tahoma" w:hAnsi="Tahoma" w:cs="Tahoma"/>
        </w:rPr>
        <w:t>náklad</w:t>
      </w:r>
      <w:r w:rsidR="00252034" w:rsidRPr="00BE3A75">
        <w:rPr>
          <w:rFonts w:ascii="Tahoma" w:hAnsi="Tahoma" w:cs="Tahoma"/>
        </w:rPr>
        <w:t>ů</w:t>
      </w:r>
      <w:r w:rsidRPr="00BE3A75">
        <w:rPr>
          <w:rFonts w:ascii="Tahoma" w:hAnsi="Tahoma" w:cs="Tahoma"/>
        </w:rPr>
        <w:t xml:space="preserve"> </w:t>
      </w:r>
      <w:r w:rsidR="000C1BF4" w:rsidRPr="00BE3A75">
        <w:rPr>
          <w:rFonts w:ascii="Tahoma" w:hAnsi="Tahoma" w:cs="Tahoma"/>
        </w:rPr>
        <w:t>související</w:t>
      </w:r>
      <w:r w:rsidR="00252034" w:rsidRPr="00BE3A75">
        <w:rPr>
          <w:rFonts w:ascii="Tahoma" w:hAnsi="Tahoma" w:cs="Tahoma"/>
        </w:rPr>
        <w:t>ch</w:t>
      </w:r>
      <w:r w:rsidR="000C1BF4" w:rsidRPr="00BE3A75">
        <w:rPr>
          <w:rFonts w:ascii="Tahoma" w:hAnsi="Tahoma" w:cs="Tahoma"/>
        </w:rPr>
        <w:t xml:space="preserve"> s </w:t>
      </w:r>
      <w:r w:rsidRPr="00BE3A75">
        <w:rPr>
          <w:rFonts w:ascii="Tahoma" w:hAnsi="Tahoma" w:cs="Tahoma"/>
        </w:rPr>
        <w:t>převod</w:t>
      </w:r>
      <w:r w:rsidR="000C1BF4" w:rsidRPr="00BE3A75">
        <w:rPr>
          <w:rFonts w:ascii="Tahoma" w:hAnsi="Tahoma" w:cs="Tahoma"/>
        </w:rPr>
        <w:t>em</w:t>
      </w:r>
      <w:r w:rsidRPr="00BE3A75">
        <w:rPr>
          <w:rFonts w:ascii="Tahoma" w:hAnsi="Tahoma" w:cs="Tahoma"/>
        </w:rPr>
        <w:t xml:space="preserve"> Převáděné nemovité věci </w:t>
      </w:r>
      <w:r w:rsidR="00492CC6" w:rsidRPr="00BE3A75">
        <w:rPr>
          <w:rFonts w:ascii="Tahoma" w:hAnsi="Tahoma" w:cs="Tahoma"/>
        </w:rPr>
        <w:t xml:space="preserve">na základě </w:t>
      </w:r>
      <w:r w:rsidR="000F3804" w:rsidRPr="00BE3A75">
        <w:rPr>
          <w:rFonts w:ascii="Tahoma" w:hAnsi="Tahoma" w:cs="Tahoma"/>
        </w:rPr>
        <w:t>zálohov</w:t>
      </w:r>
      <w:r w:rsidR="00511EE9" w:rsidRPr="00BE3A75">
        <w:rPr>
          <w:rFonts w:ascii="Tahoma" w:hAnsi="Tahoma" w:cs="Tahoma"/>
        </w:rPr>
        <w:t>ých</w:t>
      </w:r>
      <w:r w:rsidR="000F3804" w:rsidRPr="00BE3A75">
        <w:rPr>
          <w:rFonts w:ascii="Tahoma" w:hAnsi="Tahoma" w:cs="Tahoma"/>
        </w:rPr>
        <w:t xml:space="preserve"> </w:t>
      </w:r>
      <w:r w:rsidR="00492CC6" w:rsidRPr="00BE3A75">
        <w:rPr>
          <w:rFonts w:ascii="Tahoma" w:hAnsi="Tahoma" w:cs="Tahoma"/>
        </w:rPr>
        <w:t>faktur vystaven</w:t>
      </w:r>
      <w:r w:rsidR="00511EE9" w:rsidRPr="00BE3A75">
        <w:rPr>
          <w:rFonts w:ascii="Tahoma" w:hAnsi="Tahoma" w:cs="Tahoma"/>
        </w:rPr>
        <w:t>ých</w:t>
      </w:r>
      <w:r w:rsidR="00492CC6" w:rsidRPr="00BE3A75">
        <w:rPr>
          <w:rFonts w:ascii="Tahoma" w:hAnsi="Tahoma" w:cs="Tahoma"/>
        </w:rPr>
        <w:t xml:space="preserve"> Prodávajícím </w:t>
      </w:r>
      <w:r w:rsidR="00511EE9" w:rsidRPr="00BE3A75">
        <w:rPr>
          <w:rFonts w:ascii="Tahoma" w:hAnsi="Tahoma" w:cs="Tahoma"/>
        </w:rPr>
        <w:t xml:space="preserve">samostatně za </w:t>
      </w:r>
      <w:r w:rsidR="0070558C" w:rsidRPr="00BE3A75">
        <w:rPr>
          <w:rFonts w:ascii="Tahoma" w:hAnsi="Tahoma" w:cs="Tahoma"/>
        </w:rPr>
        <w:t xml:space="preserve">kupní cenu </w:t>
      </w:r>
      <w:r w:rsidR="00252034" w:rsidRPr="00BE3A75">
        <w:rPr>
          <w:rFonts w:ascii="Tahoma" w:hAnsi="Tahoma" w:cs="Tahoma"/>
        </w:rPr>
        <w:t xml:space="preserve">Převáděné </w:t>
      </w:r>
      <w:r w:rsidR="008F22F0" w:rsidRPr="00BE3A75">
        <w:rPr>
          <w:rFonts w:ascii="Tahoma" w:hAnsi="Tahoma" w:cs="Tahoma"/>
        </w:rPr>
        <w:t>nemovité věc</w:t>
      </w:r>
      <w:r w:rsidR="0070558C" w:rsidRPr="00BE3A75">
        <w:rPr>
          <w:rFonts w:ascii="Tahoma" w:hAnsi="Tahoma" w:cs="Tahoma"/>
        </w:rPr>
        <w:t>i</w:t>
      </w:r>
      <w:r w:rsidR="00511EE9" w:rsidRPr="00BE3A75">
        <w:rPr>
          <w:rFonts w:ascii="Tahoma" w:hAnsi="Tahoma" w:cs="Tahoma"/>
        </w:rPr>
        <w:t xml:space="preserve"> a samostatně za náklady spojené s prodejem</w:t>
      </w:r>
      <w:r w:rsidR="0070558C" w:rsidRPr="00BE3A75">
        <w:rPr>
          <w:rFonts w:ascii="Tahoma" w:hAnsi="Tahoma" w:cs="Tahoma"/>
        </w:rPr>
        <w:t xml:space="preserve"> </w:t>
      </w:r>
      <w:r w:rsidR="000C1BF4" w:rsidRPr="00BE3A75">
        <w:rPr>
          <w:rFonts w:ascii="Tahoma" w:hAnsi="Tahoma" w:cs="Tahoma"/>
        </w:rPr>
        <w:t xml:space="preserve">Převáděné </w:t>
      </w:r>
      <w:r w:rsidR="008F22F0" w:rsidRPr="00BE3A75">
        <w:rPr>
          <w:rFonts w:ascii="Tahoma" w:hAnsi="Tahoma" w:cs="Tahoma"/>
        </w:rPr>
        <w:t>nemovité věc</w:t>
      </w:r>
      <w:r w:rsidR="0070558C" w:rsidRPr="00BE3A75">
        <w:rPr>
          <w:rFonts w:ascii="Tahoma" w:hAnsi="Tahoma" w:cs="Tahoma"/>
        </w:rPr>
        <w:t>i</w:t>
      </w:r>
      <w:r w:rsidR="000C1BF4" w:rsidRPr="00BE3A75">
        <w:rPr>
          <w:rFonts w:ascii="Tahoma" w:hAnsi="Tahoma" w:cs="Tahoma"/>
        </w:rPr>
        <w:t>. P</w:t>
      </w:r>
      <w:r w:rsidRPr="00BE3A75">
        <w:rPr>
          <w:rFonts w:ascii="Tahoma" w:hAnsi="Tahoma" w:cs="Tahoma"/>
        </w:rPr>
        <w:t xml:space="preserve">eněžité </w:t>
      </w:r>
      <w:r w:rsidR="00CD2832" w:rsidRPr="00BE3A75">
        <w:rPr>
          <w:rFonts w:ascii="Tahoma" w:hAnsi="Tahoma" w:cs="Tahoma"/>
        </w:rPr>
        <w:t>dluhy</w:t>
      </w:r>
      <w:r w:rsidRPr="00BE3A75">
        <w:rPr>
          <w:rFonts w:ascii="Tahoma" w:hAnsi="Tahoma" w:cs="Tahoma"/>
        </w:rPr>
        <w:t xml:space="preserve"> </w:t>
      </w:r>
      <w:r w:rsidR="005F1965" w:rsidRPr="00BE3A75">
        <w:rPr>
          <w:rFonts w:ascii="Tahoma" w:hAnsi="Tahoma" w:cs="Tahoma"/>
        </w:rPr>
        <w:t xml:space="preserve">Kupujícího </w:t>
      </w:r>
      <w:r w:rsidRPr="00BE3A75">
        <w:rPr>
          <w:rFonts w:ascii="Tahoma" w:hAnsi="Tahoma" w:cs="Tahoma"/>
        </w:rPr>
        <w:t xml:space="preserve">jsou splatné </w:t>
      </w:r>
      <w:r w:rsidR="00492CC6" w:rsidRPr="00BE3A75">
        <w:rPr>
          <w:rFonts w:ascii="Tahoma" w:hAnsi="Tahoma" w:cs="Tahoma"/>
        </w:rPr>
        <w:t>21 dní</w:t>
      </w:r>
      <w:r w:rsidRPr="00BE3A75">
        <w:rPr>
          <w:rFonts w:ascii="Tahoma" w:hAnsi="Tahoma" w:cs="Tahoma"/>
        </w:rPr>
        <w:t xml:space="preserve"> od</w:t>
      </w:r>
      <w:r w:rsidR="0000301D" w:rsidRPr="00BE3A75">
        <w:rPr>
          <w:rFonts w:ascii="Tahoma" w:hAnsi="Tahoma" w:cs="Tahoma"/>
        </w:rPr>
        <w:t> </w:t>
      </w:r>
      <w:r w:rsidRPr="00BE3A75">
        <w:rPr>
          <w:rFonts w:ascii="Tahoma" w:hAnsi="Tahoma" w:cs="Tahoma"/>
        </w:rPr>
        <w:t xml:space="preserve">vystavení příslušné </w:t>
      </w:r>
      <w:r w:rsidR="003F2F6C" w:rsidRPr="00BE3A75">
        <w:rPr>
          <w:rFonts w:ascii="Tahoma" w:hAnsi="Tahoma" w:cs="Tahoma"/>
        </w:rPr>
        <w:t xml:space="preserve">zálohové </w:t>
      </w:r>
      <w:r w:rsidRPr="00BE3A75">
        <w:rPr>
          <w:rFonts w:ascii="Tahoma" w:hAnsi="Tahoma" w:cs="Tahoma"/>
        </w:rPr>
        <w:t>faktury</w:t>
      </w:r>
      <w:r w:rsidR="00A47F17" w:rsidRPr="00BE3A75">
        <w:rPr>
          <w:rFonts w:ascii="Tahoma" w:hAnsi="Tahoma" w:cs="Tahoma"/>
        </w:rPr>
        <w:t xml:space="preserve">. </w:t>
      </w:r>
      <w:r w:rsidR="00CD2832" w:rsidRPr="00BE3A75">
        <w:rPr>
          <w:rFonts w:ascii="Tahoma" w:hAnsi="Tahoma" w:cs="Tahoma"/>
        </w:rPr>
        <w:t>Peněžitý dluh</w:t>
      </w:r>
      <w:r w:rsidR="00A47F17" w:rsidRPr="00BE3A75">
        <w:rPr>
          <w:rFonts w:ascii="Tahoma" w:hAnsi="Tahoma" w:cs="Tahoma"/>
        </w:rPr>
        <w:t xml:space="preserve"> </w:t>
      </w:r>
      <w:r w:rsidR="00CD2832" w:rsidRPr="00BE3A75">
        <w:rPr>
          <w:rFonts w:ascii="Tahoma" w:hAnsi="Tahoma" w:cs="Tahoma"/>
        </w:rPr>
        <w:t xml:space="preserve">Kupujícího </w:t>
      </w:r>
      <w:r w:rsidR="00A47F17" w:rsidRPr="00BE3A75">
        <w:rPr>
          <w:rFonts w:ascii="Tahoma" w:hAnsi="Tahoma" w:cs="Tahoma"/>
        </w:rPr>
        <w:t xml:space="preserve">je </w:t>
      </w:r>
      <w:r w:rsidR="00CD2832" w:rsidRPr="00BE3A75">
        <w:rPr>
          <w:rFonts w:ascii="Tahoma" w:hAnsi="Tahoma" w:cs="Tahoma"/>
        </w:rPr>
        <w:t>splněn</w:t>
      </w:r>
      <w:r w:rsidR="00A47F17" w:rsidRPr="00BE3A75">
        <w:rPr>
          <w:rFonts w:ascii="Tahoma" w:hAnsi="Tahoma" w:cs="Tahoma"/>
        </w:rPr>
        <w:t>, byl-li připsán na účet Prodávajícího</w:t>
      </w:r>
      <w:r w:rsidR="005F1965" w:rsidRPr="00BE3A75">
        <w:rPr>
          <w:rFonts w:ascii="Tahoma" w:hAnsi="Tahoma" w:cs="Tahoma"/>
        </w:rPr>
        <w:t xml:space="preserve"> uvedený na zálohové faktuře za předpokladu, že K</w:t>
      </w:r>
      <w:r w:rsidR="00A47F17" w:rsidRPr="00BE3A75">
        <w:rPr>
          <w:rFonts w:ascii="Tahoma" w:hAnsi="Tahoma" w:cs="Tahoma"/>
        </w:rPr>
        <w:t>upující platbu označi</w:t>
      </w:r>
      <w:r w:rsidR="005F1965" w:rsidRPr="00BE3A75">
        <w:rPr>
          <w:rFonts w:ascii="Tahoma" w:hAnsi="Tahoma" w:cs="Tahoma"/>
        </w:rPr>
        <w:t>l</w:t>
      </w:r>
      <w:r w:rsidR="00A47F17" w:rsidRPr="00BE3A75">
        <w:rPr>
          <w:rFonts w:ascii="Tahoma" w:hAnsi="Tahoma" w:cs="Tahoma"/>
        </w:rPr>
        <w:t xml:space="preserve"> správným variabilním symbolem podle údajů na</w:t>
      </w:r>
      <w:r w:rsidR="00CD2832" w:rsidRPr="00BE3A75">
        <w:rPr>
          <w:rFonts w:ascii="Tahoma" w:hAnsi="Tahoma" w:cs="Tahoma"/>
        </w:rPr>
        <w:t> </w:t>
      </w:r>
      <w:r w:rsidR="006836A4" w:rsidRPr="00BE3A75">
        <w:rPr>
          <w:rFonts w:ascii="Tahoma" w:hAnsi="Tahoma" w:cs="Tahoma"/>
        </w:rPr>
        <w:t>zálohové faktuře, ihned potom prodávající vystaví konečnou fakturu, kde bude vyúčtována záloha.</w:t>
      </w:r>
      <w:r w:rsidR="00EF0FAA" w:rsidRPr="00BE3A75">
        <w:rPr>
          <w:rFonts w:ascii="Tahoma" w:hAnsi="Tahoma" w:cs="Tahoma"/>
        </w:rPr>
        <w:t xml:space="preserve"> </w:t>
      </w:r>
      <w:r w:rsidR="00EF0FAA" w:rsidRPr="00BE3A75">
        <w:rPr>
          <w:rFonts w:ascii="Arial" w:hAnsi="Arial" w:cs="Arial"/>
          <w:spacing w:val="-3"/>
        </w:rPr>
        <w:t>Za datum zdanitelného plnění je považováno datum podpisu předá</w:t>
      </w:r>
      <w:r w:rsidR="00F71EBA" w:rsidRPr="00BE3A75">
        <w:rPr>
          <w:rFonts w:ascii="Arial" w:hAnsi="Arial" w:cs="Arial"/>
          <w:spacing w:val="-3"/>
        </w:rPr>
        <w:t>vacího protoko</w:t>
      </w:r>
      <w:r w:rsidR="00EF0FAA" w:rsidRPr="00BE3A75">
        <w:rPr>
          <w:rFonts w:ascii="Arial" w:hAnsi="Arial" w:cs="Arial"/>
          <w:spacing w:val="-3"/>
        </w:rPr>
        <w:t>lu</w:t>
      </w:r>
      <w:r w:rsidR="00F71EBA" w:rsidRPr="00BE3A75">
        <w:rPr>
          <w:rFonts w:ascii="Arial" w:hAnsi="Arial" w:cs="Arial"/>
          <w:spacing w:val="-3"/>
        </w:rPr>
        <w:t>. Předávací protokol bude sepsán po úhradě zálohových faktur</w:t>
      </w:r>
      <w:r w:rsidR="00EF0FAA" w:rsidRPr="00BE3A75">
        <w:rPr>
          <w:rFonts w:ascii="Arial" w:hAnsi="Arial" w:cs="Arial"/>
          <w:spacing w:val="-3"/>
        </w:rPr>
        <w:t>.</w:t>
      </w:r>
    </w:p>
    <w:p w:rsidR="000C0B85" w:rsidRPr="00BE3A75" w:rsidRDefault="000C0B85" w:rsidP="00D30C29">
      <w:pPr>
        <w:pStyle w:val="Odstavecseseznamem"/>
        <w:ind w:left="426" w:hanging="426"/>
        <w:rPr>
          <w:rFonts w:ascii="Tahoma" w:hAnsi="Tahoma" w:cs="Tahoma"/>
        </w:rPr>
      </w:pPr>
    </w:p>
    <w:p w:rsidR="00593508" w:rsidRPr="00BE3A75" w:rsidRDefault="00492CC6" w:rsidP="00D30C29">
      <w:pPr>
        <w:numPr>
          <w:ilvl w:val="0"/>
          <w:numId w:val="12"/>
        </w:numPr>
        <w:tabs>
          <w:tab w:val="clear" w:pos="720"/>
        </w:tabs>
        <w:ind w:left="426" w:hanging="426"/>
        <w:jc w:val="both"/>
        <w:rPr>
          <w:rFonts w:ascii="Tahoma" w:hAnsi="Tahoma" w:cs="Tahoma"/>
        </w:rPr>
      </w:pPr>
      <w:r w:rsidRPr="00BE3A75">
        <w:rPr>
          <w:rFonts w:ascii="Tahoma" w:hAnsi="Tahoma" w:cs="Tahoma"/>
        </w:rPr>
        <w:t xml:space="preserve">Prodávající je oprávněn vystavit </w:t>
      </w:r>
      <w:r w:rsidR="000F3804" w:rsidRPr="00BE3A75">
        <w:rPr>
          <w:rFonts w:ascii="Tahoma" w:hAnsi="Tahoma" w:cs="Tahoma"/>
        </w:rPr>
        <w:t>zálohov</w:t>
      </w:r>
      <w:r w:rsidR="00511EE9" w:rsidRPr="00BE3A75">
        <w:rPr>
          <w:rFonts w:ascii="Tahoma" w:hAnsi="Tahoma" w:cs="Tahoma"/>
        </w:rPr>
        <w:t>é</w:t>
      </w:r>
      <w:r w:rsidR="000F3804" w:rsidRPr="00BE3A75">
        <w:rPr>
          <w:rFonts w:ascii="Tahoma" w:hAnsi="Tahoma" w:cs="Tahoma"/>
        </w:rPr>
        <w:t xml:space="preserve"> </w:t>
      </w:r>
      <w:r w:rsidRPr="00BE3A75">
        <w:rPr>
          <w:rFonts w:ascii="Tahoma" w:hAnsi="Tahoma" w:cs="Tahoma"/>
        </w:rPr>
        <w:t>faktur</w:t>
      </w:r>
      <w:r w:rsidR="007E183E" w:rsidRPr="00BE3A75">
        <w:rPr>
          <w:rFonts w:ascii="Tahoma" w:hAnsi="Tahoma" w:cs="Tahoma"/>
        </w:rPr>
        <w:t>y</w:t>
      </w:r>
      <w:r w:rsidRPr="00BE3A75">
        <w:rPr>
          <w:rFonts w:ascii="Tahoma" w:hAnsi="Tahoma" w:cs="Tahoma"/>
        </w:rPr>
        <w:t xml:space="preserve"> po </w:t>
      </w:r>
      <w:r w:rsidR="000C0B85" w:rsidRPr="00BE3A75">
        <w:rPr>
          <w:rFonts w:ascii="Tahoma" w:hAnsi="Tahoma" w:cs="Tahoma"/>
        </w:rPr>
        <w:t xml:space="preserve">uzavření </w:t>
      </w:r>
      <w:r w:rsidR="000F3804" w:rsidRPr="00BE3A75">
        <w:rPr>
          <w:rFonts w:ascii="Tahoma" w:hAnsi="Tahoma" w:cs="Tahoma"/>
        </w:rPr>
        <w:t>této smlouvy</w:t>
      </w:r>
      <w:r w:rsidRPr="00BE3A75">
        <w:rPr>
          <w:rFonts w:ascii="Tahoma" w:hAnsi="Tahoma" w:cs="Tahoma"/>
        </w:rPr>
        <w:t>.</w:t>
      </w:r>
      <w:r w:rsidR="00593508" w:rsidRPr="00BE3A75">
        <w:rPr>
          <w:rFonts w:ascii="Tahoma" w:hAnsi="Tahoma" w:cs="Tahoma"/>
        </w:rPr>
        <w:t xml:space="preserve"> Kupující a Prodávající se </w:t>
      </w:r>
      <w:r w:rsidR="000C1BF4" w:rsidRPr="00BE3A75">
        <w:rPr>
          <w:rFonts w:ascii="Tahoma" w:hAnsi="Tahoma" w:cs="Tahoma"/>
        </w:rPr>
        <w:t xml:space="preserve">dohodli </w:t>
      </w:r>
      <w:r w:rsidR="00593508" w:rsidRPr="00BE3A75">
        <w:rPr>
          <w:rFonts w:ascii="Tahoma" w:hAnsi="Tahoma" w:cs="Tahoma"/>
        </w:rPr>
        <w:t xml:space="preserve">na tom, že nebude-li </w:t>
      </w:r>
      <w:r w:rsidR="004613E4" w:rsidRPr="00BE3A75">
        <w:rPr>
          <w:rFonts w:ascii="Tahoma" w:hAnsi="Tahoma" w:cs="Tahoma"/>
        </w:rPr>
        <w:t>celková</w:t>
      </w:r>
      <w:r w:rsidR="00593508" w:rsidRPr="00BE3A75">
        <w:rPr>
          <w:rFonts w:ascii="Tahoma" w:hAnsi="Tahoma" w:cs="Tahoma"/>
        </w:rPr>
        <w:t xml:space="preserve"> cena ve sjednaném termínu uhrazena, má Prodávající právo od smlouvy odstoupit jednostranným právním </w:t>
      </w:r>
      <w:r w:rsidR="002607E4" w:rsidRPr="00BE3A75">
        <w:rPr>
          <w:rFonts w:ascii="Tahoma" w:hAnsi="Tahoma" w:cs="Tahoma"/>
        </w:rPr>
        <w:t xml:space="preserve">jednáním </w:t>
      </w:r>
      <w:r w:rsidR="00593508" w:rsidRPr="00BE3A75">
        <w:rPr>
          <w:rFonts w:ascii="Tahoma" w:hAnsi="Tahoma" w:cs="Tahoma"/>
        </w:rPr>
        <w:t xml:space="preserve">v písemné formě </w:t>
      </w:r>
      <w:r w:rsidR="009759BA" w:rsidRPr="00BE3A75">
        <w:rPr>
          <w:rFonts w:ascii="Tahoma" w:hAnsi="Tahoma" w:cs="Tahoma"/>
        </w:rPr>
        <w:t xml:space="preserve">adresovaným </w:t>
      </w:r>
      <w:r w:rsidR="00593508" w:rsidRPr="00BE3A75">
        <w:rPr>
          <w:rFonts w:ascii="Tahoma" w:hAnsi="Tahoma" w:cs="Tahoma"/>
        </w:rPr>
        <w:t xml:space="preserve">Kupujícímu. </w:t>
      </w:r>
      <w:r w:rsidR="000F3804" w:rsidRPr="00BE3A75">
        <w:rPr>
          <w:rFonts w:ascii="Tahoma" w:hAnsi="Tahoma" w:cs="Tahoma"/>
        </w:rPr>
        <w:t xml:space="preserve">Kupující se pro takový případ zavazuje </w:t>
      </w:r>
      <w:r w:rsidR="000C0B85" w:rsidRPr="00BE3A75">
        <w:rPr>
          <w:rFonts w:ascii="Tahoma" w:hAnsi="Tahoma" w:cs="Tahoma"/>
        </w:rPr>
        <w:t xml:space="preserve">nahradit </w:t>
      </w:r>
      <w:r w:rsidR="009759BA" w:rsidRPr="00BE3A75">
        <w:rPr>
          <w:rFonts w:ascii="Tahoma" w:hAnsi="Tahoma" w:cs="Tahoma"/>
        </w:rPr>
        <w:t xml:space="preserve">Prodávajícímu </w:t>
      </w:r>
      <w:r w:rsidR="000F3804" w:rsidRPr="00BE3A75">
        <w:rPr>
          <w:rFonts w:ascii="Tahoma" w:hAnsi="Tahoma" w:cs="Tahoma"/>
        </w:rPr>
        <w:t>veškeré škody způsobené mu v příčinné souvislosti s neuhrazením celkové ceny.</w:t>
      </w:r>
    </w:p>
    <w:p w:rsidR="00AF4E6B" w:rsidRPr="00BE3A75" w:rsidRDefault="00AF4E6B" w:rsidP="00D30C29">
      <w:pPr>
        <w:ind w:left="426" w:hanging="426"/>
        <w:jc w:val="both"/>
        <w:rPr>
          <w:rFonts w:ascii="Tahoma" w:hAnsi="Tahoma" w:cs="Tahoma"/>
        </w:rPr>
      </w:pPr>
    </w:p>
    <w:p w:rsidR="00A204F9" w:rsidRPr="00BE3A75" w:rsidRDefault="00A204F9" w:rsidP="00D30C29">
      <w:pPr>
        <w:numPr>
          <w:ilvl w:val="0"/>
          <w:numId w:val="12"/>
        </w:numPr>
        <w:tabs>
          <w:tab w:val="clear" w:pos="720"/>
        </w:tabs>
        <w:ind w:left="426" w:hanging="426"/>
        <w:jc w:val="both"/>
        <w:rPr>
          <w:rFonts w:ascii="Tahoma" w:hAnsi="Tahoma" w:cs="Tahoma"/>
        </w:rPr>
      </w:pPr>
      <w:r w:rsidRPr="00BE3A75">
        <w:rPr>
          <w:rFonts w:ascii="Tahoma" w:hAnsi="Tahoma" w:cs="Tahoma"/>
        </w:rPr>
        <w:t xml:space="preserve">V případě prodlení s úhradou </w:t>
      </w:r>
      <w:r w:rsidR="0000301D" w:rsidRPr="00BE3A75">
        <w:rPr>
          <w:rFonts w:ascii="Tahoma" w:hAnsi="Tahoma" w:cs="Tahoma"/>
        </w:rPr>
        <w:t xml:space="preserve">peněžitého dluhu </w:t>
      </w:r>
      <w:r w:rsidRPr="00BE3A75">
        <w:rPr>
          <w:rFonts w:ascii="Tahoma" w:hAnsi="Tahoma" w:cs="Tahoma"/>
        </w:rPr>
        <w:t xml:space="preserve">ve </w:t>
      </w:r>
      <w:r w:rsidR="00C3676B" w:rsidRPr="00BE3A75">
        <w:rPr>
          <w:rFonts w:ascii="Tahoma" w:hAnsi="Tahoma" w:cs="Tahoma"/>
        </w:rPr>
        <w:t>sjednaném</w:t>
      </w:r>
      <w:r w:rsidRPr="00BE3A75">
        <w:rPr>
          <w:rFonts w:ascii="Tahoma" w:hAnsi="Tahoma" w:cs="Tahoma"/>
        </w:rPr>
        <w:t xml:space="preserve"> termínu</w:t>
      </w:r>
      <w:r w:rsidR="000C0B85" w:rsidRPr="00BE3A75">
        <w:rPr>
          <w:rFonts w:ascii="Tahoma" w:hAnsi="Tahoma" w:cs="Tahoma"/>
        </w:rPr>
        <w:t xml:space="preserve"> se </w:t>
      </w:r>
      <w:r w:rsidRPr="00BE3A75">
        <w:rPr>
          <w:rFonts w:ascii="Tahoma" w:hAnsi="Tahoma" w:cs="Tahoma"/>
        </w:rPr>
        <w:t>Kupující</w:t>
      </w:r>
      <w:r w:rsidR="000C0B85" w:rsidRPr="00BE3A75">
        <w:rPr>
          <w:rFonts w:ascii="Tahoma" w:hAnsi="Tahoma" w:cs="Tahoma"/>
        </w:rPr>
        <w:t xml:space="preserve"> zavazuje</w:t>
      </w:r>
      <w:r w:rsidRPr="00BE3A75">
        <w:rPr>
          <w:rFonts w:ascii="Tahoma" w:hAnsi="Tahoma" w:cs="Tahoma"/>
        </w:rPr>
        <w:t xml:space="preserve"> uhradit Prodávajícímu smluvní pokutu ve výši 0,1 % z </w:t>
      </w:r>
      <w:r w:rsidR="004613E4" w:rsidRPr="00BE3A75">
        <w:rPr>
          <w:rFonts w:ascii="Tahoma" w:hAnsi="Tahoma" w:cs="Tahoma"/>
        </w:rPr>
        <w:t>celkové</w:t>
      </w:r>
      <w:r w:rsidRPr="00BE3A75">
        <w:rPr>
          <w:rFonts w:ascii="Tahoma" w:hAnsi="Tahoma" w:cs="Tahoma"/>
        </w:rPr>
        <w:t xml:space="preserve"> ceny za každý den prodlení</w:t>
      </w:r>
      <w:r w:rsidR="000C0B85" w:rsidRPr="00BE3A75">
        <w:rPr>
          <w:rFonts w:ascii="Tahoma" w:hAnsi="Tahoma" w:cs="Tahoma"/>
        </w:rPr>
        <w:t xml:space="preserve">; povinnost k náhradě škody </w:t>
      </w:r>
      <w:r w:rsidR="003F2F6C" w:rsidRPr="00BE3A75">
        <w:rPr>
          <w:rFonts w:ascii="Tahoma" w:hAnsi="Tahoma" w:cs="Tahoma"/>
        </w:rPr>
        <w:t xml:space="preserve">za porušení povinnosti zaplatit včas </w:t>
      </w:r>
      <w:r w:rsidR="0000301D" w:rsidRPr="00BE3A75">
        <w:rPr>
          <w:rFonts w:ascii="Tahoma" w:hAnsi="Tahoma" w:cs="Tahoma"/>
        </w:rPr>
        <w:t xml:space="preserve">peněžitý dluh </w:t>
      </w:r>
      <w:r w:rsidR="000C0B85" w:rsidRPr="00BE3A75">
        <w:rPr>
          <w:rFonts w:ascii="Tahoma" w:hAnsi="Tahoma" w:cs="Tahoma"/>
        </w:rPr>
        <w:t>tím není dotčena.</w:t>
      </w:r>
    </w:p>
    <w:p w:rsidR="003F47F7" w:rsidRPr="00BE3A75" w:rsidRDefault="003F47F7" w:rsidP="00D30C29">
      <w:pPr>
        <w:ind w:left="426" w:hanging="426"/>
        <w:jc w:val="both"/>
        <w:rPr>
          <w:rFonts w:ascii="Tahoma" w:hAnsi="Tahoma" w:cs="Tahoma"/>
        </w:rPr>
      </w:pPr>
    </w:p>
    <w:p w:rsidR="00AF4E6B" w:rsidRPr="00BE3A75" w:rsidRDefault="00AF4E6B" w:rsidP="00D30C29">
      <w:pPr>
        <w:ind w:left="426" w:hanging="426"/>
        <w:jc w:val="center"/>
        <w:rPr>
          <w:rFonts w:ascii="Tahoma" w:hAnsi="Tahoma" w:cs="Tahoma"/>
          <w:b/>
        </w:rPr>
      </w:pPr>
      <w:r w:rsidRPr="00BE3A75">
        <w:rPr>
          <w:rFonts w:ascii="Tahoma" w:hAnsi="Tahoma" w:cs="Tahoma"/>
          <w:b/>
          <w:spacing w:val="-3"/>
        </w:rPr>
        <w:t>IV. Ostatní ujednání</w:t>
      </w:r>
    </w:p>
    <w:p w:rsidR="00AF4E6B" w:rsidRPr="00BE3A75" w:rsidRDefault="00AF4E6B" w:rsidP="00D30C29">
      <w:pPr>
        <w:ind w:left="426" w:hanging="426"/>
        <w:jc w:val="both"/>
        <w:rPr>
          <w:rFonts w:ascii="Tahoma" w:hAnsi="Tahoma" w:cs="Tahoma"/>
        </w:rPr>
      </w:pPr>
    </w:p>
    <w:p w:rsidR="00593508" w:rsidRPr="00BE3A75" w:rsidRDefault="00593508" w:rsidP="00D30C29">
      <w:pPr>
        <w:numPr>
          <w:ilvl w:val="0"/>
          <w:numId w:val="13"/>
        </w:numPr>
        <w:tabs>
          <w:tab w:val="clear" w:pos="720"/>
        </w:tabs>
        <w:ind w:left="426" w:hanging="426"/>
        <w:jc w:val="both"/>
        <w:rPr>
          <w:rFonts w:ascii="Tahoma" w:hAnsi="Tahoma" w:cs="Tahoma"/>
        </w:rPr>
      </w:pPr>
      <w:r w:rsidRPr="00BE3A75">
        <w:rPr>
          <w:rFonts w:ascii="Tahoma" w:hAnsi="Tahoma" w:cs="Tahoma"/>
        </w:rPr>
        <w:t xml:space="preserve">Prodávající seznámil Kupujícího se stavem </w:t>
      </w:r>
      <w:r w:rsidR="005B194F" w:rsidRPr="00BE3A75">
        <w:rPr>
          <w:rFonts w:ascii="Tahoma" w:hAnsi="Tahoma" w:cs="Tahoma"/>
        </w:rPr>
        <w:t xml:space="preserve">Převáděné </w:t>
      </w:r>
      <w:r w:rsidR="008F22F0" w:rsidRPr="00BE3A75">
        <w:rPr>
          <w:rFonts w:ascii="Tahoma" w:hAnsi="Tahoma" w:cs="Tahoma"/>
        </w:rPr>
        <w:t>nemovité věc</w:t>
      </w:r>
      <w:r w:rsidR="005B194F" w:rsidRPr="00BE3A75">
        <w:rPr>
          <w:rFonts w:ascii="Tahoma" w:hAnsi="Tahoma" w:cs="Tahoma"/>
        </w:rPr>
        <w:t>i</w:t>
      </w:r>
      <w:r w:rsidRPr="00BE3A75">
        <w:rPr>
          <w:rFonts w:ascii="Tahoma" w:hAnsi="Tahoma" w:cs="Tahoma"/>
        </w:rPr>
        <w:t xml:space="preserve">. Kupující potvrzuje, že si </w:t>
      </w:r>
      <w:r w:rsidR="005B194F" w:rsidRPr="00BE3A75">
        <w:rPr>
          <w:rFonts w:ascii="Tahoma" w:hAnsi="Tahoma" w:cs="Tahoma"/>
        </w:rPr>
        <w:t xml:space="preserve">Převáděnou </w:t>
      </w:r>
      <w:r w:rsidR="008F22F0" w:rsidRPr="00BE3A75">
        <w:rPr>
          <w:rFonts w:ascii="Tahoma" w:hAnsi="Tahoma" w:cs="Tahoma"/>
        </w:rPr>
        <w:t>nemovitou věc</w:t>
      </w:r>
      <w:r w:rsidRPr="00BE3A75">
        <w:rPr>
          <w:rFonts w:ascii="Tahoma" w:hAnsi="Tahoma" w:cs="Tahoma"/>
        </w:rPr>
        <w:t xml:space="preserve"> prohlédl a že se seznámil s jejím stavem, zaznamenaným též ve znaleckém posudku a za tohoto stavu </w:t>
      </w:r>
      <w:r w:rsidR="005B194F" w:rsidRPr="00BE3A75">
        <w:rPr>
          <w:rFonts w:ascii="Tahoma" w:hAnsi="Tahoma" w:cs="Tahoma"/>
        </w:rPr>
        <w:t xml:space="preserve">Převáděnou </w:t>
      </w:r>
      <w:r w:rsidR="008F22F0" w:rsidRPr="00BE3A75">
        <w:rPr>
          <w:rFonts w:ascii="Tahoma" w:hAnsi="Tahoma" w:cs="Tahoma"/>
        </w:rPr>
        <w:t>nemovitou věc</w:t>
      </w:r>
      <w:r w:rsidRPr="00BE3A75">
        <w:rPr>
          <w:rFonts w:ascii="Tahoma" w:hAnsi="Tahoma" w:cs="Tahoma"/>
        </w:rPr>
        <w:t xml:space="preserve"> koupí přijímá.</w:t>
      </w:r>
    </w:p>
    <w:p w:rsidR="003F47F7" w:rsidRPr="00BE3A75" w:rsidRDefault="003F47F7" w:rsidP="00D30C29">
      <w:pPr>
        <w:ind w:left="426" w:hanging="426"/>
        <w:jc w:val="both"/>
        <w:rPr>
          <w:rFonts w:ascii="Tahoma" w:hAnsi="Tahoma" w:cs="Tahoma"/>
        </w:rPr>
      </w:pPr>
    </w:p>
    <w:p w:rsidR="000C1BF4" w:rsidRPr="00BE3A75" w:rsidRDefault="000C1BF4" w:rsidP="00D30C29">
      <w:pPr>
        <w:numPr>
          <w:ilvl w:val="0"/>
          <w:numId w:val="13"/>
        </w:numPr>
        <w:tabs>
          <w:tab w:val="clear" w:pos="720"/>
        </w:tabs>
        <w:ind w:left="426" w:hanging="426"/>
        <w:jc w:val="both"/>
        <w:rPr>
          <w:rFonts w:ascii="Tahoma" w:hAnsi="Tahoma" w:cs="Tahoma"/>
          <w:spacing w:val="-3"/>
        </w:rPr>
      </w:pPr>
      <w:r w:rsidRPr="00BE3A75">
        <w:rPr>
          <w:rFonts w:ascii="Tahoma" w:hAnsi="Tahoma" w:cs="Tahoma"/>
        </w:rPr>
        <w:t xml:space="preserve">Vlastnické právo k Převáděné nemovité věci přechází na </w:t>
      </w:r>
      <w:r w:rsidRPr="00BE3A75">
        <w:rPr>
          <w:rFonts w:ascii="Tahoma" w:hAnsi="Tahoma" w:cs="Tahoma"/>
          <w:spacing w:val="-3"/>
        </w:rPr>
        <w:t>Kupujícího povolením vkladu vlastnického práva do katastru nemovitostí ve prospěch Kupujícího s účinky k okamžiku, kdy návrh na zápis došel příslušnému katastrálnímu úřadu. Smluvní strany berou na vědomí, že svými projevy vůle vyjádřenými v této kupní smlouvě jsou vázáni již od okamžiku jejího uzavření.</w:t>
      </w:r>
    </w:p>
    <w:p w:rsidR="000C1BF4" w:rsidRPr="00BE3A75" w:rsidRDefault="000C1BF4" w:rsidP="00D30C29">
      <w:pPr>
        <w:pStyle w:val="Odstavecseseznamem"/>
        <w:ind w:left="426" w:hanging="426"/>
        <w:rPr>
          <w:rFonts w:ascii="Tahoma" w:hAnsi="Tahoma" w:cs="Tahoma"/>
          <w:spacing w:val="-3"/>
        </w:rPr>
      </w:pPr>
    </w:p>
    <w:p w:rsidR="00D311A6" w:rsidRPr="00BE3A75" w:rsidRDefault="00D6108A" w:rsidP="00D311A6">
      <w:pPr>
        <w:numPr>
          <w:ilvl w:val="0"/>
          <w:numId w:val="13"/>
        </w:numPr>
        <w:tabs>
          <w:tab w:val="clear" w:pos="720"/>
        </w:tabs>
        <w:ind w:left="426" w:hanging="426"/>
        <w:jc w:val="both"/>
        <w:rPr>
          <w:rFonts w:ascii="Tahoma" w:hAnsi="Tahoma" w:cs="Tahoma"/>
          <w:spacing w:val="-3"/>
        </w:rPr>
      </w:pPr>
      <w:r w:rsidRPr="00BE3A75">
        <w:rPr>
          <w:rFonts w:ascii="Tahoma" w:hAnsi="Tahoma" w:cs="Tahoma"/>
          <w:spacing w:val="-3"/>
        </w:rPr>
        <w:t xml:space="preserve">Smluvní strany na sebe </w:t>
      </w:r>
      <w:r w:rsidR="001D2C37" w:rsidRPr="00BE3A75">
        <w:rPr>
          <w:rFonts w:ascii="Tahoma" w:hAnsi="Tahoma" w:cs="Tahoma"/>
          <w:spacing w:val="-3"/>
        </w:rPr>
        <w:t xml:space="preserve">převzaly </w:t>
      </w:r>
      <w:r w:rsidRPr="00BE3A75">
        <w:rPr>
          <w:rFonts w:ascii="Tahoma" w:hAnsi="Tahoma" w:cs="Tahoma"/>
          <w:spacing w:val="-3"/>
        </w:rPr>
        <w:t>ve smyslu ustanovení § 1765 odst. 2 občanského zákoníku</w:t>
      </w:r>
      <w:r w:rsidR="001D2C37" w:rsidRPr="00BE3A75">
        <w:rPr>
          <w:rFonts w:ascii="Tahoma" w:hAnsi="Tahoma" w:cs="Tahoma"/>
          <w:spacing w:val="-3"/>
        </w:rPr>
        <w:t xml:space="preserve"> </w:t>
      </w:r>
      <w:r w:rsidRPr="00BE3A75">
        <w:rPr>
          <w:rFonts w:ascii="Tahoma" w:hAnsi="Tahoma" w:cs="Tahoma"/>
          <w:spacing w:val="-3"/>
        </w:rPr>
        <w:t>nebezpečí změny okolností.</w:t>
      </w:r>
    </w:p>
    <w:p w:rsidR="00D6108A" w:rsidRPr="00BE3A75" w:rsidRDefault="00D6108A" w:rsidP="00D30C29">
      <w:pPr>
        <w:pStyle w:val="Odstavecseseznamem"/>
        <w:ind w:left="426" w:hanging="426"/>
        <w:rPr>
          <w:rFonts w:ascii="Tahoma" w:hAnsi="Tahoma" w:cs="Tahoma"/>
          <w:spacing w:val="-3"/>
        </w:rPr>
      </w:pPr>
    </w:p>
    <w:p w:rsidR="007B4F15" w:rsidRPr="00BE3A75" w:rsidRDefault="007B4F15" w:rsidP="00D30C29">
      <w:pPr>
        <w:pStyle w:val="Nzev"/>
        <w:numPr>
          <w:ilvl w:val="0"/>
          <w:numId w:val="13"/>
        </w:numPr>
        <w:tabs>
          <w:tab w:val="clear" w:pos="-720"/>
          <w:tab w:val="clear" w:pos="720"/>
        </w:tabs>
        <w:ind w:left="426" w:hanging="426"/>
        <w:jc w:val="both"/>
        <w:rPr>
          <w:rFonts w:ascii="Tahoma" w:hAnsi="Tahoma" w:cs="Tahoma"/>
          <w:b w:val="0"/>
          <w:sz w:val="20"/>
        </w:rPr>
      </w:pPr>
      <w:r w:rsidRPr="00BE3A75">
        <w:rPr>
          <w:rFonts w:ascii="Tahoma" w:hAnsi="Tahoma" w:cs="Tahoma"/>
          <w:b w:val="0"/>
          <w:sz w:val="20"/>
        </w:rPr>
        <w:t xml:space="preserve">Smluvní strany si sjednávají, že vedle případů, kdy je smluvní strana oprávněna od smlouvy odstoupit podle občanského zákoníku, </w:t>
      </w:r>
      <w:r w:rsidR="00521632" w:rsidRPr="00BE3A75">
        <w:rPr>
          <w:rFonts w:ascii="Tahoma" w:hAnsi="Tahoma" w:cs="Tahoma"/>
          <w:b w:val="0"/>
          <w:sz w:val="20"/>
        </w:rPr>
        <w:t xml:space="preserve">je každá ze smluvních stran oprávněna od této smlouvy odstoupit v případě, že některé prohlášení druhé smluvní strany učiněné v této smlouvě bylo ke dni uzavření této smlouvy nepravdivé. Smluvní strana, která poskytla nepravdivé prohlášení nebo porušila sjednaný závazek, se zavazuje vypořádat na své náklady a bezodkladně všechny dluhy a následky vzniklé v této souvislosti, které vzniknou druhé smluvní straně, a nahradit druhé smluvní straně veškerou vzniklou škodu. Smluvní strany si též sjednávají, že </w:t>
      </w:r>
      <w:r w:rsidRPr="00BE3A75">
        <w:rPr>
          <w:rFonts w:ascii="Tahoma" w:hAnsi="Tahoma" w:cs="Tahoma"/>
          <w:b w:val="0"/>
          <w:sz w:val="20"/>
        </w:rPr>
        <w:t xml:space="preserve">Prodávající </w:t>
      </w:r>
      <w:r w:rsidR="00521632" w:rsidRPr="00BE3A75">
        <w:rPr>
          <w:rFonts w:ascii="Tahoma" w:hAnsi="Tahoma" w:cs="Tahoma"/>
          <w:b w:val="0"/>
          <w:sz w:val="20"/>
        </w:rPr>
        <w:t xml:space="preserve">je </w:t>
      </w:r>
      <w:r w:rsidRPr="00BE3A75">
        <w:rPr>
          <w:rFonts w:ascii="Tahoma" w:hAnsi="Tahoma" w:cs="Tahoma"/>
          <w:b w:val="0"/>
          <w:sz w:val="20"/>
        </w:rPr>
        <w:t>ve smyslu ustanovení § 253 odst. 2 zákona č. 182/2006 Sb., o úpadku a způsobech jeho řešení (insolvenční zákon), ve znění pozdějších předpisů, oprávněn od této smlouvy odstoupit, dojde-li k zahájení insolvenčního řízení</w:t>
      </w:r>
      <w:r w:rsidR="000839A7" w:rsidRPr="00BE3A75">
        <w:rPr>
          <w:rFonts w:ascii="Tahoma" w:hAnsi="Tahoma" w:cs="Tahoma"/>
          <w:b w:val="0"/>
          <w:sz w:val="20"/>
        </w:rPr>
        <w:t xml:space="preserve"> vůči Kupujícímu</w:t>
      </w:r>
      <w:r w:rsidR="003B5CB9" w:rsidRPr="00BE3A75">
        <w:rPr>
          <w:rFonts w:ascii="Tahoma" w:hAnsi="Tahoma" w:cs="Tahoma"/>
          <w:b w:val="0"/>
          <w:sz w:val="20"/>
        </w:rPr>
        <w:t xml:space="preserve"> předtím, než Kupující uhradí celkovou cenu</w:t>
      </w:r>
      <w:r w:rsidRPr="00BE3A75">
        <w:rPr>
          <w:rFonts w:ascii="Tahoma" w:hAnsi="Tahoma" w:cs="Tahoma"/>
          <w:b w:val="0"/>
          <w:sz w:val="20"/>
        </w:rPr>
        <w:t xml:space="preserve">, a to </w:t>
      </w:r>
      <w:r w:rsidR="00521632" w:rsidRPr="00BE3A75">
        <w:rPr>
          <w:rFonts w:ascii="Tahoma" w:hAnsi="Tahoma" w:cs="Tahoma"/>
          <w:b w:val="0"/>
          <w:sz w:val="20"/>
        </w:rPr>
        <w:t xml:space="preserve">kdykoliv, </w:t>
      </w:r>
      <w:r w:rsidRPr="00BE3A75">
        <w:rPr>
          <w:rFonts w:ascii="Tahoma" w:hAnsi="Tahoma" w:cs="Tahoma"/>
          <w:b w:val="0"/>
          <w:sz w:val="20"/>
        </w:rPr>
        <w:t>aniž</w:t>
      </w:r>
      <w:r w:rsidR="003B5CB9" w:rsidRPr="00BE3A75">
        <w:rPr>
          <w:rFonts w:ascii="Tahoma" w:hAnsi="Tahoma" w:cs="Tahoma"/>
          <w:b w:val="0"/>
          <w:sz w:val="20"/>
        </w:rPr>
        <w:t xml:space="preserve"> je </w:t>
      </w:r>
      <w:r w:rsidRPr="00BE3A75">
        <w:rPr>
          <w:rFonts w:ascii="Tahoma" w:hAnsi="Tahoma" w:cs="Tahoma"/>
          <w:b w:val="0"/>
          <w:sz w:val="20"/>
        </w:rPr>
        <w:t>třeba vyčkat</w:t>
      </w:r>
      <w:r w:rsidR="000839A7" w:rsidRPr="00BE3A75">
        <w:rPr>
          <w:rFonts w:ascii="Tahoma" w:hAnsi="Tahoma" w:cs="Tahoma"/>
          <w:b w:val="0"/>
          <w:sz w:val="20"/>
        </w:rPr>
        <w:t xml:space="preserve">, zda </w:t>
      </w:r>
      <w:r w:rsidRPr="00BE3A75">
        <w:rPr>
          <w:rFonts w:ascii="Tahoma" w:hAnsi="Tahoma" w:cs="Tahoma"/>
          <w:b w:val="0"/>
          <w:sz w:val="20"/>
        </w:rPr>
        <w:t>insolvenč</w:t>
      </w:r>
      <w:r w:rsidR="000C1BF4" w:rsidRPr="00BE3A75">
        <w:rPr>
          <w:rFonts w:ascii="Tahoma" w:hAnsi="Tahoma" w:cs="Tahoma"/>
          <w:b w:val="0"/>
          <w:sz w:val="20"/>
        </w:rPr>
        <w:t>n</w:t>
      </w:r>
      <w:r w:rsidRPr="00BE3A75">
        <w:rPr>
          <w:rFonts w:ascii="Tahoma" w:hAnsi="Tahoma" w:cs="Tahoma"/>
          <w:b w:val="0"/>
          <w:sz w:val="20"/>
        </w:rPr>
        <w:t>í správce</w:t>
      </w:r>
      <w:r w:rsidR="000839A7" w:rsidRPr="00BE3A75">
        <w:rPr>
          <w:rFonts w:ascii="Tahoma" w:hAnsi="Tahoma" w:cs="Tahoma"/>
          <w:b w:val="0"/>
          <w:sz w:val="20"/>
        </w:rPr>
        <w:t xml:space="preserve"> smlouvu splní, či její plnění odmítne.</w:t>
      </w:r>
    </w:p>
    <w:p w:rsidR="00593508" w:rsidRPr="00BE3A75" w:rsidRDefault="00593508" w:rsidP="00D30C29">
      <w:pPr>
        <w:tabs>
          <w:tab w:val="left" w:pos="-720"/>
        </w:tabs>
        <w:suppressAutoHyphens/>
        <w:ind w:left="426" w:hanging="426"/>
        <w:jc w:val="both"/>
        <w:rPr>
          <w:rFonts w:ascii="Tahoma" w:hAnsi="Tahoma" w:cs="Tahoma"/>
          <w:spacing w:val="-3"/>
        </w:rPr>
      </w:pPr>
    </w:p>
    <w:p w:rsidR="00593508" w:rsidRPr="00BE3A75" w:rsidRDefault="00523150" w:rsidP="00D30C29">
      <w:pPr>
        <w:tabs>
          <w:tab w:val="left" w:pos="-720"/>
        </w:tabs>
        <w:suppressAutoHyphens/>
        <w:ind w:left="426" w:hanging="426"/>
        <w:jc w:val="center"/>
        <w:rPr>
          <w:rFonts w:ascii="Tahoma" w:hAnsi="Tahoma" w:cs="Tahoma"/>
          <w:b/>
          <w:bCs/>
          <w:spacing w:val="-3"/>
        </w:rPr>
      </w:pPr>
      <w:r w:rsidRPr="00BE3A75">
        <w:rPr>
          <w:rFonts w:ascii="Tahoma" w:hAnsi="Tahoma" w:cs="Tahoma"/>
          <w:b/>
          <w:bCs/>
        </w:rPr>
        <w:t>V</w:t>
      </w:r>
      <w:r w:rsidR="00593508" w:rsidRPr="00BE3A75">
        <w:rPr>
          <w:rFonts w:ascii="Tahoma" w:hAnsi="Tahoma" w:cs="Tahoma"/>
          <w:b/>
          <w:bCs/>
        </w:rPr>
        <w:t xml:space="preserve">. </w:t>
      </w:r>
      <w:r w:rsidRPr="00BE3A75">
        <w:rPr>
          <w:rFonts w:ascii="Tahoma" w:hAnsi="Tahoma" w:cs="Tahoma"/>
          <w:b/>
          <w:bCs/>
        </w:rPr>
        <w:t>Závěrečná ustanovení</w:t>
      </w:r>
    </w:p>
    <w:p w:rsidR="00593508" w:rsidRPr="00BE3A75" w:rsidRDefault="00593508" w:rsidP="00D30C29">
      <w:pPr>
        <w:tabs>
          <w:tab w:val="left" w:pos="-720"/>
        </w:tabs>
        <w:suppressAutoHyphens/>
        <w:ind w:left="426" w:hanging="426"/>
        <w:jc w:val="both"/>
        <w:rPr>
          <w:rFonts w:ascii="Tahoma" w:hAnsi="Tahoma" w:cs="Tahoma"/>
          <w:spacing w:val="-3"/>
        </w:rPr>
      </w:pPr>
    </w:p>
    <w:p w:rsidR="00D6108A" w:rsidRPr="00BE3A75" w:rsidRDefault="00D6108A" w:rsidP="00D30C29">
      <w:pPr>
        <w:numPr>
          <w:ilvl w:val="0"/>
          <w:numId w:val="2"/>
        </w:numPr>
        <w:tabs>
          <w:tab w:val="clear" w:pos="720"/>
        </w:tabs>
        <w:suppressAutoHyphens/>
        <w:ind w:left="426" w:hanging="426"/>
        <w:jc w:val="both"/>
        <w:rPr>
          <w:rFonts w:ascii="Tahoma" w:hAnsi="Tahoma" w:cs="Tahoma"/>
          <w:spacing w:val="-3"/>
        </w:rPr>
      </w:pPr>
      <w:r w:rsidRPr="00BE3A75">
        <w:rPr>
          <w:rFonts w:ascii="Tahoma" w:hAnsi="Tahoma" w:cs="Tahoma"/>
          <w:spacing w:val="-3"/>
        </w:rPr>
        <w:t>Tato smlouva a první vztahy z ní vyplývající se řídí právním řádem České republiky.</w:t>
      </w:r>
    </w:p>
    <w:p w:rsidR="00D6108A" w:rsidRPr="00BE3A75" w:rsidRDefault="00D6108A" w:rsidP="00D30C29">
      <w:pPr>
        <w:suppressAutoHyphens/>
        <w:ind w:left="426" w:hanging="426"/>
        <w:jc w:val="both"/>
        <w:rPr>
          <w:rFonts w:ascii="Tahoma" w:hAnsi="Tahoma" w:cs="Tahoma"/>
          <w:spacing w:val="-3"/>
        </w:rPr>
      </w:pPr>
    </w:p>
    <w:p w:rsidR="008F22F0" w:rsidRPr="00BE3A75" w:rsidRDefault="008F22F0" w:rsidP="00D30C29">
      <w:pPr>
        <w:numPr>
          <w:ilvl w:val="0"/>
          <w:numId w:val="2"/>
        </w:numPr>
        <w:tabs>
          <w:tab w:val="clear" w:pos="720"/>
        </w:tabs>
        <w:suppressAutoHyphens/>
        <w:ind w:left="426" w:hanging="426"/>
        <w:jc w:val="both"/>
        <w:rPr>
          <w:rFonts w:ascii="Tahoma" w:hAnsi="Tahoma" w:cs="Tahoma"/>
          <w:spacing w:val="-3"/>
        </w:rPr>
      </w:pPr>
      <w:r w:rsidRPr="00BE3A75">
        <w:rPr>
          <w:rFonts w:ascii="Tahoma" w:hAnsi="Tahoma" w:cs="Tahoma"/>
          <w:spacing w:val="-3"/>
        </w:rPr>
        <w:t xml:space="preserve">Jakákoliv odpověď strany, které byl návrh této smlouvy zaslán, obsahující ve smyslu ustanovení § 1740 odst. 3 občanského zákoníku dodatek nebo odchylku, není přijetím nabídky na uzavření této smlouvy, a to </w:t>
      </w:r>
      <w:r w:rsidR="00D6108A" w:rsidRPr="00BE3A75">
        <w:rPr>
          <w:rFonts w:ascii="Tahoma" w:hAnsi="Tahoma" w:cs="Tahoma"/>
          <w:spacing w:val="-3"/>
        </w:rPr>
        <w:t>an</w:t>
      </w:r>
      <w:r w:rsidRPr="00BE3A75">
        <w:rPr>
          <w:rFonts w:ascii="Tahoma" w:hAnsi="Tahoma" w:cs="Tahoma"/>
          <w:spacing w:val="-3"/>
        </w:rPr>
        <w:t>i tehdy, když podstatně nemění její podmínky.</w:t>
      </w:r>
      <w:r w:rsidR="00D6108A" w:rsidRPr="00BE3A75">
        <w:rPr>
          <w:rFonts w:ascii="Tahoma" w:hAnsi="Tahoma" w:cs="Tahoma"/>
        </w:rPr>
        <w:t xml:space="preserve"> Nabídku na uzavření smlouvy nelze uzavřít ani tak, že se adresát nabídky podle nabídky zachová. Možnost přijetí nabídky s dodatkem nebo odchylkou, jakož i přijetí nabídky jiným způsobem předvídaným v § 1744 občanského zákoníku, se vylučuje i pro případy uzavírání dodatků k této smlouvě.</w:t>
      </w:r>
    </w:p>
    <w:p w:rsidR="00523150" w:rsidRPr="00BE3A75" w:rsidRDefault="00523150" w:rsidP="00D30C29">
      <w:pPr>
        <w:suppressAutoHyphens/>
        <w:ind w:left="426" w:hanging="426"/>
        <w:jc w:val="both"/>
        <w:rPr>
          <w:rFonts w:ascii="Tahoma" w:hAnsi="Tahoma" w:cs="Tahoma"/>
          <w:spacing w:val="-3"/>
        </w:rPr>
      </w:pPr>
    </w:p>
    <w:p w:rsidR="00D6108A" w:rsidRPr="00BE3A75" w:rsidRDefault="00D6108A" w:rsidP="00D30C29">
      <w:pPr>
        <w:pStyle w:val="Zkladntextodsazen3"/>
        <w:numPr>
          <w:ilvl w:val="0"/>
          <w:numId w:val="2"/>
        </w:numPr>
        <w:tabs>
          <w:tab w:val="clear" w:pos="720"/>
        </w:tabs>
        <w:spacing w:after="240"/>
        <w:ind w:left="426" w:hanging="426"/>
        <w:jc w:val="both"/>
        <w:rPr>
          <w:rStyle w:val="Text10"/>
          <w:rFonts w:ascii="Tahoma" w:hAnsi="Tahoma" w:cs="Tahoma"/>
          <w:szCs w:val="20"/>
        </w:rPr>
      </w:pPr>
      <w:r w:rsidRPr="00BE3A75">
        <w:rPr>
          <w:rStyle w:val="Text10"/>
          <w:rFonts w:ascii="Tahoma" w:hAnsi="Tahoma" w:cs="Tahoma"/>
          <w:szCs w:val="20"/>
        </w:rPr>
        <w:t>Tuto smlouvu lze měnit nebo doplňovat pouze na základě písemné dohody stran s projevy stran na jedné listině, přičemž smluvní strany ve smyslu ustanovení § 564 občanského zákoníku výslovně vylučují možnost její změny nebo doplnění méně přísnou formou. Nejméně písemná forma je nezbytná i pro právní jednání směřující ke zrušení smlouvy, jakož i pro vzdání se požadavku na písemnou formu. Za písemnou formu pro tento účel nebude považována výměna e-mailových, či jiných elektronických zpráv.</w:t>
      </w:r>
    </w:p>
    <w:p w:rsidR="00D6108A" w:rsidRPr="00BE3A75" w:rsidRDefault="00D6108A" w:rsidP="00D30C29">
      <w:pPr>
        <w:numPr>
          <w:ilvl w:val="0"/>
          <w:numId w:val="2"/>
        </w:numPr>
        <w:tabs>
          <w:tab w:val="clear" w:pos="720"/>
        </w:tabs>
        <w:suppressAutoHyphens/>
        <w:ind w:left="426" w:hanging="426"/>
        <w:jc w:val="both"/>
        <w:rPr>
          <w:rFonts w:ascii="Tahoma" w:hAnsi="Tahoma" w:cs="Tahoma"/>
          <w:spacing w:val="-3"/>
        </w:rPr>
      </w:pPr>
      <w:r w:rsidRPr="00BE3A75">
        <w:rPr>
          <w:rFonts w:ascii="Tahoma" w:hAnsi="Tahoma" w:cs="Tahoma"/>
          <w:spacing w:val="-3"/>
        </w:rPr>
        <w:t xml:space="preserve">Poté, co bude na základě této smlouvy vloženo vlastnické právo Kupujícího do katastru nemovitostí, nelze provádět změny v jejích podstatných náležitostech. </w:t>
      </w:r>
    </w:p>
    <w:p w:rsidR="00D6108A" w:rsidRPr="00BE3A75" w:rsidRDefault="00D6108A" w:rsidP="00D30C29">
      <w:pPr>
        <w:suppressAutoHyphens/>
        <w:ind w:left="426" w:hanging="426"/>
        <w:jc w:val="both"/>
        <w:rPr>
          <w:rFonts w:ascii="Tahoma" w:hAnsi="Tahoma" w:cs="Tahoma"/>
          <w:spacing w:val="-3"/>
        </w:rPr>
      </w:pPr>
    </w:p>
    <w:p w:rsidR="00113709" w:rsidRPr="00BE3A75" w:rsidRDefault="00113709" w:rsidP="00D30C29">
      <w:pPr>
        <w:numPr>
          <w:ilvl w:val="0"/>
          <w:numId w:val="2"/>
        </w:numPr>
        <w:tabs>
          <w:tab w:val="clear" w:pos="720"/>
        </w:tabs>
        <w:suppressAutoHyphens/>
        <w:ind w:left="426" w:hanging="426"/>
        <w:jc w:val="both"/>
        <w:rPr>
          <w:rFonts w:ascii="Tahoma" w:hAnsi="Tahoma" w:cs="Tahoma"/>
          <w:spacing w:val="-3"/>
        </w:rPr>
      </w:pPr>
      <w:r w:rsidRPr="00BE3A75">
        <w:rPr>
          <w:rFonts w:ascii="Tahoma" w:hAnsi="Tahoma" w:cs="Tahoma"/>
          <w:snapToGrid w:val="0"/>
        </w:rPr>
        <w:t xml:space="preserve">Kupující tímto zmocňuje Prodávajícího, aby ho zastupoval v řízení před příslušným katastrálním úřadem ve věci vkladu práva podle této smlouvy a aby za něj podepsal návrh na vklad vlastnického práva do katastru nemovitostí. </w:t>
      </w:r>
      <w:r w:rsidRPr="00BE3A75">
        <w:rPr>
          <w:rFonts w:ascii="Tahoma" w:hAnsi="Tahoma" w:cs="Tahoma"/>
          <w:spacing w:val="-3"/>
        </w:rPr>
        <w:t xml:space="preserve">Prodávající se zavazuje tento návrh na vklad </w:t>
      </w:r>
      <w:r w:rsidRPr="00BE3A75">
        <w:rPr>
          <w:rFonts w:ascii="Tahoma" w:hAnsi="Tahoma" w:cs="Tahoma"/>
          <w:snapToGrid w:val="0"/>
        </w:rPr>
        <w:t>vlastnického práva do katastru nemovitostí</w:t>
      </w:r>
      <w:r w:rsidRPr="00BE3A75">
        <w:rPr>
          <w:rFonts w:ascii="Tahoma" w:hAnsi="Tahoma" w:cs="Tahoma"/>
          <w:spacing w:val="-3"/>
        </w:rPr>
        <w:t xml:space="preserve"> nejpozději do </w:t>
      </w:r>
      <w:proofErr w:type="gramStart"/>
      <w:r w:rsidRPr="00BE3A75">
        <w:rPr>
          <w:rFonts w:ascii="Tahoma" w:hAnsi="Tahoma" w:cs="Tahoma"/>
          <w:spacing w:val="-3"/>
        </w:rPr>
        <w:t>15-ti</w:t>
      </w:r>
      <w:proofErr w:type="gramEnd"/>
      <w:r w:rsidRPr="00BE3A75">
        <w:rPr>
          <w:rFonts w:ascii="Tahoma" w:hAnsi="Tahoma" w:cs="Tahoma"/>
          <w:spacing w:val="-3"/>
        </w:rPr>
        <w:t xml:space="preserve"> pracovních dnů ode dne zaplacení všech peněžitých dluhů Kupujícího podle této smlouvy podat na Katastrální úřad </w:t>
      </w:r>
      <w:r w:rsidR="00D30C29" w:rsidRPr="00BE3A75">
        <w:rPr>
          <w:rFonts w:ascii="Tahoma" w:hAnsi="Tahoma" w:cs="Tahoma"/>
        </w:rPr>
        <w:t>pro Královéhradecký kraj</w:t>
      </w:r>
      <w:r w:rsidRPr="00BE3A75">
        <w:rPr>
          <w:rFonts w:ascii="Tahoma" w:hAnsi="Tahoma" w:cs="Tahoma"/>
          <w:bCs/>
          <w:spacing w:val="-3"/>
        </w:rPr>
        <w:t xml:space="preserve">, Katastrální pracoviště </w:t>
      </w:r>
      <w:r w:rsidR="00D30C29" w:rsidRPr="00BE3A75">
        <w:rPr>
          <w:rFonts w:ascii="Tahoma" w:hAnsi="Tahoma" w:cs="Tahoma"/>
        </w:rPr>
        <w:t>Rychnov nad Kněžnou</w:t>
      </w:r>
      <w:r w:rsidRPr="00BE3A75">
        <w:rPr>
          <w:rFonts w:ascii="Tahoma" w:hAnsi="Tahoma" w:cs="Tahoma"/>
          <w:b/>
          <w:bCs/>
          <w:spacing w:val="-3"/>
        </w:rPr>
        <w:t>.</w:t>
      </w:r>
      <w:r w:rsidRPr="00BE3A75">
        <w:rPr>
          <w:rFonts w:ascii="Tahoma" w:hAnsi="Tahoma" w:cs="Tahoma"/>
          <w:snapToGrid w:val="0"/>
        </w:rPr>
        <w:t xml:space="preserve"> Udělení zmocnění a jeho přijetí smluvní strany potvrzují podpisem této smlouvy.</w:t>
      </w:r>
    </w:p>
    <w:p w:rsidR="00113709" w:rsidRPr="00BE3A75" w:rsidRDefault="00113709" w:rsidP="00D30C29">
      <w:pPr>
        <w:pStyle w:val="Odstavecseseznamem"/>
        <w:rPr>
          <w:rFonts w:ascii="Tahoma" w:hAnsi="Tahoma" w:cs="Tahoma"/>
          <w:spacing w:val="-3"/>
        </w:rPr>
      </w:pPr>
    </w:p>
    <w:p w:rsidR="00593508" w:rsidRPr="00BE3A75" w:rsidRDefault="00593508" w:rsidP="00D30C29">
      <w:pPr>
        <w:numPr>
          <w:ilvl w:val="0"/>
          <w:numId w:val="2"/>
        </w:numPr>
        <w:tabs>
          <w:tab w:val="clear" w:pos="720"/>
        </w:tabs>
        <w:suppressAutoHyphens/>
        <w:ind w:left="426" w:hanging="426"/>
        <w:jc w:val="both"/>
        <w:rPr>
          <w:rFonts w:ascii="Tahoma" w:hAnsi="Tahoma" w:cs="Tahoma"/>
          <w:spacing w:val="-3"/>
        </w:rPr>
      </w:pPr>
      <w:r w:rsidRPr="00BE3A75">
        <w:rPr>
          <w:rFonts w:ascii="Tahoma" w:hAnsi="Tahoma" w:cs="Tahoma"/>
          <w:spacing w:val="-3"/>
        </w:rPr>
        <w:t>Daň z </w:t>
      </w:r>
      <w:r w:rsidR="008F22F0" w:rsidRPr="00BE3A75">
        <w:rPr>
          <w:rFonts w:ascii="Tahoma" w:hAnsi="Tahoma" w:cs="Tahoma"/>
          <w:spacing w:val="-3"/>
        </w:rPr>
        <w:t>nabytí nemovité věc</w:t>
      </w:r>
      <w:r w:rsidRPr="00BE3A75">
        <w:rPr>
          <w:rFonts w:ascii="Tahoma" w:hAnsi="Tahoma" w:cs="Tahoma"/>
          <w:spacing w:val="-3"/>
        </w:rPr>
        <w:t xml:space="preserve">í uhradí podle příslušných právních předpisů Prodávající. Poplatky za ověření podpisů, poplatky banky, případně náklady právního zastoupení </w:t>
      </w:r>
      <w:r w:rsidR="008A4F9A" w:rsidRPr="00BE3A75">
        <w:rPr>
          <w:rFonts w:ascii="Tahoma" w:hAnsi="Tahoma" w:cs="Tahoma"/>
          <w:spacing w:val="-3"/>
        </w:rPr>
        <w:t xml:space="preserve">si </w:t>
      </w:r>
      <w:r w:rsidRPr="00BE3A75">
        <w:rPr>
          <w:rFonts w:ascii="Tahoma" w:hAnsi="Tahoma" w:cs="Tahoma"/>
          <w:spacing w:val="-3"/>
        </w:rPr>
        <w:t xml:space="preserve">každá strana </w:t>
      </w:r>
      <w:r w:rsidR="008A4F9A" w:rsidRPr="00BE3A75">
        <w:rPr>
          <w:rFonts w:ascii="Tahoma" w:hAnsi="Tahoma" w:cs="Tahoma"/>
          <w:spacing w:val="-3"/>
        </w:rPr>
        <w:t>nese sama</w:t>
      </w:r>
      <w:r w:rsidRPr="00BE3A75">
        <w:rPr>
          <w:rFonts w:ascii="Tahoma" w:hAnsi="Tahoma" w:cs="Tahoma"/>
          <w:spacing w:val="-3"/>
        </w:rPr>
        <w:t>.</w:t>
      </w:r>
    </w:p>
    <w:p w:rsidR="00523150" w:rsidRPr="00BE3A75" w:rsidRDefault="00523150" w:rsidP="00D30C29">
      <w:pPr>
        <w:pStyle w:val="Odstavecseseznamem"/>
        <w:ind w:left="426" w:hanging="426"/>
        <w:rPr>
          <w:rFonts w:ascii="Tahoma" w:hAnsi="Tahoma" w:cs="Tahoma"/>
          <w:spacing w:val="-3"/>
        </w:rPr>
      </w:pPr>
    </w:p>
    <w:p w:rsidR="000F62BD" w:rsidRPr="00BE3A75" w:rsidRDefault="000F62BD" w:rsidP="00D30C29">
      <w:pPr>
        <w:pStyle w:val="Zkladntextodsazen3"/>
        <w:numPr>
          <w:ilvl w:val="0"/>
          <w:numId w:val="2"/>
        </w:numPr>
        <w:tabs>
          <w:tab w:val="clear" w:pos="720"/>
        </w:tabs>
        <w:spacing w:after="240"/>
        <w:ind w:left="426" w:hanging="426"/>
        <w:jc w:val="both"/>
        <w:rPr>
          <w:rStyle w:val="Text10"/>
          <w:rFonts w:ascii="Tahoma" w:hAnsi="Tahoma" w:cs="Tahoma"/>
          <w:szCs w:val="20"/>
        </w:rPr>
      </w:pPr>
      <w:r w:rsidRPr="00BE3A75">
        <w:rPr>
          <w:rStyle w:val="Text10"/>
          <w:rFonts w:ascii="Tahoma" w:hAnsi="Tahoma" w:cs="Tahoma"/>
          <w:szCs w:val="20"/>
        </w:rPr>
        <w:t>Smluvní strany potvrzují, že hodnota vzájemných plnění není k sobě vzájemně v hrubém nepoměru.</w:t>
      </w:r>
    </w:p>
    <w:p w:rsidR="004F4DB0" w:rsidRPr="00BE3A75" w:rsidRDefault="004F4DB0" w:rsidP="00D30C29">
      <w:pPr>
        <w:numPr>
          <w:ilvl w:val="0"/>
          <w:numId w:val="2"/>
        </w:numPr>
        <w:tabs>
          <w:tab w:val="clear" w:pos="720"/>
        </w:tabs>
        <w:suppressAutoHyphens/>
        <w:ind w:left="426" w:hanging="426"/>
        <w:jc w:val="both"/>
        <w:rPr>
          <w:rFonts w:ascii="Tahoma" w:hAnsi="Tahoma" w:cs="Tahoma"/>
          <w:spacing w:val="-3"/>
        </w:rPr>
      </w:pPr>
      <w:r w:rsidRPr="00BE3A75">
        <w:rPr>
          <w:rFonts w:ascii="Tahoma" w:hAnsi="Tahoma" w:cs="Tahoma"/>
          <w:spacing w:val="-3"/>
        </w:rPr>
        <w:t>Tato smlouva nabývá platnosti a účinnosti dnem jejího uzavření.</w:t>
      </w:r>
    </w:p>
    <w:p w:rsidR="004F4DB0" w:rsidRPr="00BE3A75" w:rsidRDefault="004F4DB0" w:rsidP="00D30C29">
      <w:pPr>
        <w:pStyle w:val="Odstavecseseznamem"/>
        <w:rPr>
          <w:rFonts w:ascii="Tahoma" w:hAnsi="Tahoma" w:cs="Tahoma"/>
          <w:spacing w:val="-3"/>
        </w:rPr>
      </w:pPr>
    </w:p>
    <w:p w:rsidR="00D311A6" w:rsidRPr="00BE3A75" w:rsidRDefault="004F4DB0" w:rsidP="00D311A6">
      <w:pPr>
        <w:numPr>
          <w:ilvl w:val="0"/>
          <w:numId w:val="2"/>
        </w:numPr>
        <w:tabs>
          <w:tab w:val="clear" w:pos="720"/>
        </w:tabs>
        <w:ind w:left="426" w:hanging="426"/>
        <w:jc w:val="both"/>
        <w:rPr>
          <w:rFonts w:ascii="Tahoma" w:hAnsi="Tahoma" w:cs="Tahoma"/>
        </w:rPr>
      </w:pPr>
      <w:r w:rsidRPr="00BE3A75">
        <w:rPr>
          <w:rFonts w:ascii="Tahoma" w:hAnsi="Tahoma" w:cs="Tahoma"/>
          <w:spacing w:val="-3"/>
        </w:rPr>
        <w:t>Tato smlouva je vyhotovena v </w:t>
      </w:r>
      <w:r w:rsidR="00D30C29" w:rsidRPr="00BE3A75">
        <w:rPr>
          <w:rFonts w:ascii="Tahoma" w:hAnsi="Tahoma" w:cs="Tahoma"/>
        </w:rPr>
        <w:t>5</w:t>
      </w:r>
      <w:r w:rsidRPr="00BE3A75">
        <w:rPr>
          <w:rFonts w:ascii="Tahoma" w:hAnsi="Tahoma" w:cs="Tahoma"/>
          <w:spacing w:val="-3"/>
        </w:rPr>
        <w:t xml:space="preserve"> stejnopisech, </w:t>
      </w:r>
      <w:r w:rsidRPr="00BE3A75">
        <w:rPr>
          <w:rFonts w:ascii="Tahoma" w:hAnsi="Tahoma" w:cs="Tahoma"/>
        </w:rPr>
        <w:t xml:space="preserve">z nichž Kupující obdrží </w:t>
      </w:r>
      <w:r w:rsidR="00D30C29" w:rsidRPr="00BE3A75">
        <w:rPr>
          <w:rFonts w:ascii="Tahoma" w:hAnsi="Tahoma" w:cs="Tahoma"/>
        </w:rPr>
        <w:t>2</w:t>
      </w:r>
      <w:r w:rsidRPr="00BE3A75">
        <w:rPr>
          <w:rFonts w:ascii="Tahoma" w:hAnsi="Tahoma" w:cs="Tahoma"/>
        </w:rPr>
        <w:t xml:space="preserve"> vyhotovení a Prodávající obdrží </w:t>
      </w:r>
      <w:r w:rsidR="00D30C29" w:rsidRPr="00BE3A75">
        <w:rPr>
          <w:rFonts w:ascii="Tahoma" w:hAnsi="Tahoma" w:cs="Tahoma"/>
        </w:rPr>
        <w:t>2</w:t>
      </w:r>
      <w:r w:rsidRPr="00BE3A75">
        <w:rPr>
          <w:rFonts w:ascii="Tahoma" w:hAnsi="Tahoma" w:cs="Tahoma"/>
        </w:rPr>
        <w:t xml:space="preserve"> vyhotovení této smlouvy. Jedno další vyhotovení smlouvy s úředně ověřenými podpisy smluvních stran je určeno k podání návrhu na vklad příslušnému katastrálnímu úřadu a tento stejnopis proto pro účely podání návrhu na vklad vlastnického práva k Převáděné nemovité věci ve prospěch Kupujícího přebírá Prodávající.</w:t>
      </w:r>
    </w:p>
    <w:p w:rsidR="004F4DB0" w:rsidRPr="00BE3A75" w:rsidRDefault="004F4DB0" w:rsidP="00D30C29">
      <w:pPr>
        <w:suppressAutoHyphens/>
        <w:jc w:val="both"/>
        <w:rPr>
          <w:rFonts w:ascii="Tahoma" w:hAnsi="Tahoma" w:cs="Tahoma"/>
          <w:spacing w:val="-3"/>
        </w:rPr>
      </w:pPr>
    </w:p>
    <w:p w:rsidR="004F4DB0" w:rsidRPr="00BE3A75" w:rsidRDefault="004F4DB0" w:rsidP="00D30C29">
      <w:pPr>
        <w:numPr>
          <w:ilvl w:val="0"/>
          <w:numId w:val="2"/>
        </w:numPr>
        <w:tabs>
          <w:tab w:val="clear" w:pos="720"/>
        </w:tabs>
        <w:suppressAutoHyphens/>
        <w:ind w:left="426" w:hanging="426"/>
        <w:jc w:val="both"/>
        <w:rPr>
          <w:rFonts w:ascii="Tahoma" w:hAnsi="Tahoma" w:cs="Tahoma"/>
          <w:spacing w:val="-3"/>
        </w:rPr>
      </w:pPr>
      <w:r w:rsidRPr="00BE3A75">
        <w:rPr>
          <w:rFonts w:ascii="Tahoma" w:hAnsi="Tahoma" w:cs="Tahoma"/>
          <w:spacing w:val="-3"/>
        </w:rPr>
        <w:t>Smluvní strany výslovně prohlašují, že tato kupní smlouva byla sepsána dle jejich pravé, svobodné a vážné vůle a neb</w:t>
      </w:r>
      <w:r w:rsidRPr="00BE3A75">
        <w:rPr>
          <w:rFonts w:ascii="Tahoma" w:hAnsi="Tahoma" w:cs="Tahoma"/>
        </w:rPr>
        <w:t>yla</w:t>
      </w:r>
      <w:r w:rsidRPr="00BE3A75">
        <w:rPr>
          <w:rFonts w:ascii="Tahoma" w:hAnsi="Tahoma" w:cs="Tahoma"/>
          <w:bCs/>
          <w:spacing w:val="-3"/>
        </w:rPr>
        <w:t xml:space="preserve"> uzavřena v tísni ani za jina</w:t>
      </w:r>
      <w:r w:rsidRPr="00BE3A75">
        <w:rPr>
          <w:rFonts w:ascii="Tahoma" w:hAnsi="Tahoma" w:cs="Tahoma"/>
        </w:rPr>
        <w:t xml:space="preserve">k, </w:t>
      </w:r>
      <w:r w:rsidRPr="00BE3A75">
        <w:rPr>
          <w:rFonts w:ascii="Tahoma" w:hAnsi="Tahoma" w:cs="Tahoma"/>
          <w:bCs/>
          <w:spacing w:val="-3"/>
        </w:rPr>
        <w:t>pro k</w:t>
      </w:r>
      <w:r w:rsidRPr="00BE3A75">
        <w:rPr>
          <w:rFonts w:ascii="Tahoma" w:hAnsi="Tahoma" w:cs="Tahoma"/>
          <w:spacing w:val="-3"/>
        </w:rPr>
        <w:t>t</w:t>
      </w:r>
      <w:r w:rsidRPr="00BE3A75">
        <w:rPr>
          <w:rFonts w:ascii="Tahoma" w:hAnsi="Tahoma" w:cs="Tahoma"/>
        </w:rPr>
        <w:t>eroukoliv ze smluvních stran, nevýhodných podmínek. Na důkaz toho připojují své podpisy.</w:t>
      </w:r>
      <w:r w:rsidRPr="00BE3A75">
        <w:rPr>
          <w:rStyle w:val="Text10"/>
          <w:rFonts w:ascii="Tahoma" w:hAnsi="Tahoma" w:cs="Tahoma"/>
        </w:rPr>
        <w:t xml:space="preserve"> Smluvní strany potvrzují, že smlouva je výsledkem jednání stran a každá z nich měla příležitost obsah podmínek této smlouvy ovlivnit.</w:t>
      </w:r>
    </w:p>
    <w:p w:rsidR="00523150" w:rsidRPr="00BE3A75" w:rsidRDefault="00523150" w:rsidP="00D30C29">
      <w:pPr>
        <w:suppressAutoHyphens/>
        <w:ind w:left="284"/>
        <w:jc w:val="both"/>
        <w:rPr>
          <w:rFonts w:ascii="Tahoma" w:hAnsi="Tahoma" w:cs="Tahoma"/>
          <w:spacing w:val="-3"/>
        </w:rPr>
      </w:pPr>
    </w:p>
    <w:p w:rsidR="00593508" w:rsidRPr="00BE3A75" w:rsidRDefault="00593508" w:rsidP="00D30C29">
      <w:pPr>
        <w:tabs>
          <w:tab w:val="left" w:pos="-720"/>
        </w:tabs>
        <w:suppressAutoHyphens/>
        <w:jc w:val="both"/>
        <w:rPr>
          <w:rFonts w:ascii="Tahoma" w:hAnsi="Tahoma" w:cs="Tahoma"/>
          <w:spacing w:val="-3"/>
        </w:rPr>
      </w:pPr>
    </w:p>
    <w:p w:rsidR="00593508" w:rsidRPr="00BE3A75" w:rsidRDefault="00593508" w:rsidP="00D30C29">
      <w:pPr>
        <w:tabs>
          <w:tab w:val="left" w:pos="-720"/>
        </w:tabs>
        <w:suppressAutoHyphens/>
        <w:jc w:val="both"/>
        <w:rPr>
          <w:rFonts w:ascii="Tahoma" w:hAnsi="Tahoma" w:cs="Tahoma"/>
          <w:spacing w:val="-3"/>
        </w:rPr>
      </w:pPr>
    </w:p>
    <w:p w:rsidR="00593508" w:rsidRPr="00BE3A75" w:rsidRDefault="00593508" w:rsidP="00D30C29">
      <w:pPr>
        <w:tabs>
          <w:tab w:val="left" w:pos="-720"/>
        </w:tabs>
        <w:suppressAutoHyphens/>
        <w:jc w:val="both"/>
        <w:rPr>
          <w:rFonts w:ascii="Tahoma" w:hAnsi="Tahoma" w:cs="Tahoma"/>
          <w:spacing w:val="-3"/>
        </w:rPr>
      </w:pPr>
    </w:p>
    <w:p w:rsidR="004F4DB0" w:rsidRPr="00BE3A75" w:rsidRDefault="004F4DB0" w:rsidP="00D30C29">
      <w:pPr>
        <w:rPr>
          <w:rFonts w:ascii="Tahoma" w:hAnsi="Tahoma" w:cs="Tahoma"/>
        </w:rPr>
      </w:pPr>
      <w:r w:rsidRPr="00BE3A75">
        <w:rPr>
          <w:rFonts w:ascii="Tahoma" w:hAnsi="Tahoma" w:cs="Tahoma"/>
        </w:rPr>
        <w:t>V </w:t>
      </w:r>
      <w:r w:rsidR="00D30C29" w:rsidRPr="00BE3A75">
        <w:rPr>
          <w:rFonts w:ascii="Tahoma" w:hAnsi="Tahoma" w:cs="Tahoma"/>
        </w:rPr>
        <w:t>Plzni</w:t>
      </w:r>
      <w:r w:rsidRPr="00BE3A75">
        <w:rPr>
          <w:rFonts w:ascii="Tahoma" w:hAnsi="Tahoma" w:cs="Tahoma"/>
        </w:rPr>
        <w:tab/>
      </w:r>
      <w:r w:rsidRPr="00BE3A75">
        <w:rPr>
          <w:rFonts w:ascii="Tahoma" w:hAnsi="Tahoma" w:cs="Tahoma"/>
        </w:rPr>
        <w:tab/>
      </w:r>
      <w:r w:rsidRPr="00BE3A75">
        <w:rPr>
          <w:rFonts w:ascii="Tahoma" w:hAnsi="Tahoma" w:cs="Tahoma"/>
        </w:rPr>
        <w:tab/>
      </w:r>
      <w:r w:rsidRPr="00BE3A75">
        <w:rPr>
          <w:rFonts w:ascii="Tahoma" w:hAnsi="Tahoma" w:cs="Tahoma"/>
        </w:rPr>
        <w:tab/>
      </w:r>
      <w:r w:rsidRPr="00BE3A75">
        <w:rPr>
          <w:rFonts w:ascii="Tahoma" w:hAnsi="Tahoma" w:cs="Tahoma"/>
        </w:rPr>
        <w:tab/>
      </w:r>
      <w:r w:rsidRPr="00BE3A75">
        <w:rPr>
          <w:rFonts w:ascii="Tahoma" w:hAnsi="Tahoma" w:cs="Tahoma"/>
        </w:rPr>
        <w:tab/>
      </w:r>
      <w:r w:rsidR="00D30C29" w:rsidRPr="00BE3A75">
        <w:rPr>
          <w:rFonts w:ascii="Tahoma" w:hAnsi="Tahoma" w:cs="Tahoma"/>
        </w:rPr>
        <w:tab/>
      </w:r>
      <w:r w:rsidRPr="00BE3A75">
        <w:rPr>
          <w:rFonts w:ascii="Tahoma" w:hAnsi="Tahoma" w:cs="Tahoma"/>
        </w:rPr>
        <w:t>V</w:t>
      </w:r>
      <w:r w:rsidR="00D30C29" w:rsidRPr="00BE3A75">
        <w:rPr>
          <w:rFonts w:ascii="Tahoma" w:hAnsi="Tahoma" w:cs="Tahoma"/>
        </w:rPr>
        <w:t> Albrechticích nad Orlicí</w:t>
      </w:r>
    </w:p>
    <w:p w:rsidR="004F4DB0" w:rsidRPr="00BE3A75" w:rsidRDefault="004F4DB0" w:rsidP="00D30C29">
      <w:pPr>
        <w:rPr>
          <w:rFonts w:ascii="Tahoma" w:hAnsi="Tahoma" w:cs="Tahoma"/>
        </w:rPr>
      </w:pPr>
    </w:p>
    <w:p w:rsidR="004F4DB0" w:rsidRPr="00BE3A75" w:rsidRDefault="004F4DB0" w:rsidP="00D30C29">
      <w:pPr>
        <w:rPr>
          <w:rFonts w:ascii="Tahoma" w:hAnsi="Tahoma" w:cs="Tahoma"/>
        </w:rPr>
      </w:pPr>
      <w:r w:rsidRPr="00BE3A75">
        <w:rPr>
          <w:rFonts w:ascii="Tahoma" w:hAnsi="Tahoma" w:cs="Tahoma"/>
        </w:rPr>
        <w:t>Prodávající</w:t>
      </w:r>
      <w:r w:rsidRPr="00BE3A75">
        <w:rPr>
          <w:rFonts w:ascii="Tahoma" w:hAnsi="Tahoma" w:cs="Tahoma"/>
        </w:rPr>
        <w:tab/>
      </w:r>
      <w:r w:rsidRPr="00BE3A75">
        <w:rPr>
          <w:rFonts w:ascii="Tahoma" w:hAnsi="Tahoma" w:cs="Tahoma"/>
        </w:rPr>
        <w:tab/>
      </w:r>
      <w:r w:rsidRPr="00BE3A75">
        <w:rPr>
          <w:rFonts w:ascii="Tahoma" w:hAnsi="Tahoma" w:cs="Tahoma"/>
        </w:rPr>
        <w:tab/>
      </w:r>
      <w:r w:rsidRPr="00BE3A75">
        <w:rPr>
          <w:rFonts w:ascii="Tahoma" w:hAnsi="Tahoma" w:cs="Tahoma"/>
        </w:rPr>
        <w:tab/>
      </w:r>
      <w:r w:rsidRPr="00BE3A75">
        <w:rPr>
          <w:rFonts w:ascii="Tahoma" w:hAnsi="Tahoma" w:cs="Tahoma"/>
        </w:rPr>
        <w:tab/>
      </w:r>
      <w:r w:rsidRPr="00BE3A75">
        <w:rPr>
          <w:rFonts w:ascii="Tahoma" w:hAnsi="Tahoma" w:cs="Tahoma"/>
        </w:rPr>
        <w:tab/>
        <w:t>Kupující</w:t>
      </w:r>
    </w:p>
    <w:p w:rsidR="004F4DB0" w:rsidRPr="00BE3A75" w:rsidRDefault="004F4DB0" w:rsidP="00D30C29">
      <w:pPr>
        <w:rPr>
          <w:rFonts w:ascii="Tahoma" w:hAnsi="Tahoma" w:cs="Tahoma"/>
        </w:rPr>
      </w:pPr>
    </w:p>
    <w:p w:rsidR="004F4DB0" w:rsidRPr="00BE3A75" w:rsidRDefault="004F4DB0" w:rsidP="00D30C29">
      <w:pPr>
        <w:rPr>
          <w:rFonts w:ascii="Tahoma" w:hAnsi="Tahoma" w:cs="Tahoma"/>
        </w:rPr>
      </w:pPr>
    </w:p>
    <w:p w:rsidR="004F4DB0" w:rsidRPr="00BE3A75" w:rsidRDefault="004F4DB0" w:rsidP="00D30C29">
      <w:pPr>
        <w:rPr>
          <w:rFonts w:ascii="Tahoma" w:hAnsi="Tahoma" w:cs="Tahoma"/>
        </w:rPr>
      </w:pPr>
    </w:p>
    <w:p w:rsidR="004F4DB0" w:rsidRPr="00BE3A75" w:rsidRDefault="004F4DB0" w:rsidP="00D30C29">
      <w:pPr>
        <w:rPr>
          <w:rFonts w:ascii="Tahoma" w:hAnsi="Tahoma" w:cs="Tahoma"/>
        </w:rPr>
      </w:pPr>
    </w:p>
    <w:p w:rsidR="004F4DB0" w:rsidRPr="00BE3A75" w:rsidRDefault="004F4DB0" w:rsidP="00D30C29">
      <w:pPr>
        <w:rPr>
          <w:rFonts w:ascii="Tahoma" w:hAnsi="Tahoma" w:cs="Tahoma"/>
          <w:u w:val="single"/>
        </w:rPr>
      </w:pPr>
      <w:r w:rsidRPr="00BE3A75">
        <w:rPr>
          <w:rFonts w:ascii="Tahoma" w:hAnsi="Tahoma" w:cs="Tahoma"/>
          <w:u w:val="single"/>
        </w:rPr>
        <w:tab/>
      </w:r>
      <w:r w:rsidRPr="00BE3A75">
        <w:rPr>
          <w:rFonts w:ascii="Tahoma" w:hAnsi="Tahoma" w:cs="Tahoma"/>
          <w:u w:val="single"/>
        </w:rPr>
        <w:tab/>
      </w:r>
      <w:r w:rsidRPr="00BE3A75">
        <w:rPr>
          <w:rFonts w:ascii="Tahoma" w:hAnsi="Tahoma" w:cs="Tahoma"/>
          <w:u w:val="single"/>
        </w:rPr>
        <w:tab/>
      </w:r>
      <w:r w:rsidRPr="00BE3A75">
        <w:rPr>
          <w:rFonts w:ascii="Tahoma" w:hAnsi="Tahoma" w:cs="Tahoma"/>
          <w:u w:val="single"/>
        </w:rPr>
        <w:tab/>
      </w:r>
      <w:r w:rsidRPr="00BE3A75">
        <w:rPr>
          <w:rFonts w:ascii="Tahoma" w:hAnsi="Tahoma" w:cs="Tahoma"/>
          <w:u w:val="single"/>
        </w:rPr>
        <w:tab/>
      </w:r>
      <w:r w:rsidRPr="00BE3A75">
        <w:rPr>
          <w:rFonts w:ascii="Tahoma" w:hAnsi="Tahoma" w:cs="Tahoma"/>
        </w:rPr>
        <w:tab/>
      </w:r>
      <w:r w:rsidRPr="00BE3A75">
        <w:rPr>
          <w:rFonts w:ascii="Tahoma" w:hAnsi="Tahoma" w:cs="Tahoma"/>
        </w:rPr>
        <w:tab/>
      </w:r>
      <w:r w:rsidRPr="00BE3A75">
        <w:rPr>
          <w:rFonts w:ascii="Tahoma" w:hAnsi="Tahoma" w:cs="Tahoma"/>
          <w:u w:val="single"/>
        </w:rPr>
        <w:tab/>
      </w:r>
      <w:r w:rsidRPr="00BE3A75">
        <w:rPr>
          <w:rFonts w:ascii="Tahoma" w:hAnsi="Tahoma" w:cs="Tahoma"/>
          <w:u w:val="single"/>
        </w:rPr>
        <w:tab/>
      </w:r>
      <w:r w:rsidRPr="00BE3A75">
        <w:rPr>
          <w:rFonts w:ascii="Tahoma" w:hAnsi="Tahoma" w:cs="Tahoma"/>
          <w:u w:val="single"/>
        </w:rPr>
        <w:tab/>
      </w:r>
      <w:r w:rsidRPr="00BE3A75">
        <w:rPr>
          <w:rFonts w:ascii="Tahoma" w:hAnsi="Tahoma" w:cs="Tahoma"/>
          <w:u w:val="single"/>
        </w:rPr>
        <w:tab/>
      </w:r>
      <w:r w:rsidRPr="00BE3A75">
        <w:rPr>
          <w:rFonts w:ascii="Tahoma" w:hAnsi="Tahoma" w:cs="Tahoma"/>
          <w:u w:val="single"/>
        </w:rPr>
        <w:tab/>
      </w:r>
    </w:p>
    <w:p w:rsidR="00D30C29" w:rsidRPr="00BE3A75" w:rsidRDefault="00D30C29" w:rsidP="00D30C29">
      <w:pPr>
        <w:jc w:val="both"/>
        <w:rPr>
          <w:rFonts w:ascii="Tahoma" w:hAnsi="Tahoma" w:cs="Tahoma"/>
          <w:b/>
        </w:rPr>
      </w:pPr>
      <w:r w:rsidRPr="00BE3A75">
        <w:rPr>
          <w:rFonts w:ascii="Tahoma" w:hAnsi="Tahoma" w:cs="Tahoma"/>
          <w:b/>
        </w:rPr>
        <w:t xml:space="preserve">Ing. Richard </w:t>
      </w:r>
      <w:proofErr w:type="spellStart"/>
      <w:r w:rsidRPr="00BE3A75">
        <w:rPr>
          <w:rFonts w:ascii="Tahoma" w:hAnsi="Tahoma" w:cs="Tahoma"/>
          <w:b/>
        </w:rPr>
        <w:t>Ceplecha</w:t>
      </w:r>
      <w:proofErr w:type="spellEnd"/>
      <w:r w:rsidRPr="00BE3A75">
        <w:rPr>
          <w:rFonts w:ascii="Tahoma" w:hAnsi="Tahoma" w:cs="Tahoma"/>
          <w:b/>
        </w:rPr>
        <w:tab/>
      </w:r>
      <w:r w:rsidRPr="00BE3A75">
        <w:rPr>
          <w:rFonts w:ascii="Tahoma" w:hAnsi="Tahoma" w:cs="Tahoma"/>
          <w:b/>
        </w:rPr>
        <w:tab/>
      </w:r>
      <w:r w:rsidRPr="00BE3A75">
        <w:rPr>
          <w:rFonts w:ascii="Tahoma" w:hAnsi="Tahoma" w:cs="Tahoma"/>
          <w:b/>
        </w:rPr>
        <w:tab/>
        <w:t xml:space="preserve">       </w:t>
      </w:r>
      <w:r w:rsidRPr="00BE3A75">
        <w:rPr>
          <w:rFonts w:ascii="Tahoma" w:hAnsi="Tahoma" w:cs="Tahoma"/>
          <w:b/>
        </w:rPr>
        <w:tab/>
      </w:r>
      <w:r w:rsidR="00D311A6" w:rsidRPr="00BE3A75">
        <w:rPr>
          <w:rFonts w:ascii="Tahoma" w:hAnsi="Tahoma" w:cs="Tahoma"/>
          <w:b/>
        </w:rPr>
        <w:t>Jaromír Kratěna</w:t>
      </w:r>
    </w:p>
    <w:p w:rsidR="00D30C29" w:rsidRPr="00BE3A75" w:rsidRDefault="00D30C29" w:rsidP="00D30C29">
      <w:pPr>
        <w:jc w:val="both"/>
        <w:rPr>
          <w:rFonts w:ascii="Tahoma" w:hAnsi="Tahoma" w:cs="Tahoma"/>
        </w:rPr>
      </w:pPr>
      <w:r w:rsidRPr="00BE3A75">
        <w:rPr>
          <w:rFonts w:ascii="Tahoma" w:hAnsi="Tahoma" w:cs="Tahoma"/>
        </w:rPr>
        <w:t>Vedoucí odboru Správa</w:t>
      </w:r>
      <w:r w:rsidRPr="00BE3A75">
        <w:rPr>
          <w:rFonts w:ascii="Tahoma" w:hAnsi="Tahoma" w:cs="Tahoma"/>
        </w:rPr>
        <w:tab/>
      </w:r>
      <w:r w:rsidRPr="00BE3A75">
        <w:rPr>
          <w:rFonts w:ascii="Tahoma" w:hAnsi="Tahoma" w:cs="Tahoma"/>
        </w:rPr>
        <w:tab/>
      </w:r>
      <w:r w:rsidRPr="00BE3A75">
        <w:rPr>
          <w:rFonts w:ascii="Tahoma" w:hAnsi="Tahoma" w:cs="Tahoma"/>
        </w:rPr>
        <w:tab/>
        <w:t xml:space="preserve">                       </w:t>
      </w:r>
      <w:r w:rsidR="00D311A6" w:rsidRPr="00BE3A75">
        <w:rPr>
          <w:rFonts w:ascii="Tahoma" w:hAnsi="Tahoma" w:cs="Tahoma"/>
        </w:rPr>
        <w:t>Starosta obce</w:t>
      </w:r>
      <w:r w:rsidRPr="00BE3A75">
        <w:rPr>
          <w:rFonts w:ascii="Tahoma" w:hAnsi="Tahoma" w:cs="Tahoma"/>
        </w:rPr>
        <w:t xml:space="preserve">   </w:t>
      </w:r>
    </w:p>
    <w:p w:rsidR="00D30C29" w:rsidRPr="00BE3A75" w:rsidRDefault="00D30C29" w:rsidP="00D30C29">
      <w:pPr>
        <w:jc w:val="both"/>
        <w:rPr>
          <w:rFonts w:ascii="Tahoma" w:hAnsi="Tahoma" w:cs="Tahoma"/>
          <w:b/>
        </w:rPr>
      </w:pPr>
      <w:r w:rsidRPr="00BE3A75">
        <w:rPr>
          <w:rFonts w:ascii="Tahoma" w:hAnsi="Tahoma" w:cs="Tahoma"/>
        </w:rPr>
        <w:t>energetického majetku</w:t>
      </w:r>
      <w:r w:rsidRPr="00BE3A75">
        <w:rPr>
          <w:rFonts w:ascii="Tahoma" w:hAnsi="Tahoma" w:cs="Tahoma"/>
        </w:rPr>
        <w:tab/>
      </w:r>
      <w:r w:rsidRPr="00BE3A75">
        <w:rPr>
          <w:rFonts w:ascii="Tahoma" w:hAnsi="Tahoma" w:cs="Tahoma"/>
        </w:rPr>
        <w:tab/>
      </w:r>
      <w:r w:rsidRPr="00BE3A75">
        <w:rPr>
          <w:rFonts w:ascii="Tahoma" w:hAnsi="Tahoma" w:cs="Tahoma"/>
        </w:rPr>
        <w:tab/>
      </w:r>
      <w:r w:rsidRPr="00BE3A75">
        <w:rPr>
          <w:rFonts w:ascii="Tahoma" w:hAnsi="Tahoma" w:cs="Tahoma"/>
          <w:b/>
        </w:rPr>
        <w:t xml:space="preserve">          </w:t>
      </w:r>
      <w:r w:rsidR="00D311A6" w:rsidRPr="00BE3A75">
        <w:rPr>
          <w:rFonts w:ascii="Tahoma" w:hAnsi="Tahoma" w:cs="Tahoma"/>
          <w:b/>
        </w:rPr>
        <w:tab/>
      </w:r>
      <w:r w:rsidR="00D311A6" w:rsidRPr="00BE3A75">
        <w:rPr>
          <w:rFonts w:ascii="Tahoma" w:hAnsi="Tahoma" w:cs="Tahoma"/>
          <w:b/>
        </w:rPr>
        <w:tab/>
        <w:t>Obec Albrechtice nad Orlicí</w:t>
      </w:r>
    </w:p>
    <w:p w:rsidR="00593508" w:rsidRPr="00BE3A75" w:rsidRDefault="00D30C29" w:rsidP="00D30C29">
      <w:pPr>
        <w:jc w:val="both"/>
        <w:rPr>
          <w:rFonts w:ascii="Tahoma" w:hAnsi="Tahoma" w:cs="Tahoma"/>
        </w:rPr>
      </w:pPr>
      <w:r w:rsidRPr="00BE3A75">
        <w:rPr>
          <w:rFonts w:ascii="Tahoma" w:hAnsi="Tahoma" w:cs="Tahoma"/>
          <w:b/>
        </w:rPr>
        <w:t>ČEZ Distribuce, a. s.</w:t>
      </w:r>
    </w:p>
    <w:sectPr w:rsidR="00593508" w:rsidRPr="00BE3A75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2BD" w:rsidRDefault="000132BD" w:rsidP="00DA64C8">
      <w:r>
        <w:separator/>
      </w:r>
    </w:p>
  </w:endnote>
  <w:endnote w:type="continuationSeparator" w:id="0">
    <w:p w:rsidR="000132BD" w:rsidRDefault="000132BD" w:rsidP="00DA6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2C7" w:rsidRDefault="002B32C7">
    <w:pPr>
      <w:pStyle w:val="Zpat"/>
      <w:jc w:val="center"/>
    </w:pPr>
    <w:proofErr w:type="gramStart"/>
    <w:r>
      <w:t xml:space="preserve">Stránka </w:t>
    </w:r>
    <w:proofErr w:type="gramEnd"/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BE3A75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  <w:proofErr w:type="gramStart"/>
    <w:r>
      <w:t xml:space="preserve"> z </w:t>
    </w:r>
    <w:proofErr w:type="gramEnd"/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BE3A75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:rsidR="002B32C7" w:rsidRDefault="002B32C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2BD" w:rsidRDefault="000132BD" w:rsidP="00DA64C8">
      <w:r>
        <w:separator/>
      </w:r>
    </w:p>
  </w:footnote>
  <w:footnote w:type="continuationSeparator" w:id="0">
    <w:p w:rsidR="000132BD" w:rsidRDefault="000132BD" w:rsidP="00DA64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F6581"/>
    <w:multiLevelType w:val="hybridMultilevel"/>
    <w:tmpl w:val="61EC25A8"/>
    <w:lvl w:ilvl="0" w:tplc="C5200280">
      <w:start w:val="2"/>
      <w:numFmt w:val="lowerLetter"/>
      <w:lvlText w:val="%1)"/>
      <w:lvlJc w:val="left"/>
      <w:pPr>
        <w:tabs>
          <w:tab w:val="num" w:pos="1842"/>
        </w:tabs>
        <w:ind w:left="1842" w:hanging="708"/>
      </w:pPr>
      <w:rPr>
        <w:rFonts w:hint="default"/>
      </w:rPr>
    </w:lvl>
    <w:lvl w:ilvl="1" w:tplc="E0CED0BA">
      <w:start w:val="2"/>
      <w:numFmt w:val="decimal"/>
      <w:lvlText w:val="(%2)"/>
      <w:lvlJc w:val="left"/>
      <w:pPr>
        <w:tabs>
          <w:tab w:val="num" w:pos="2214"/>
        </w:tabs>
        <w:ind w:left="2214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">
    <w:nsid w:val="1B2521AA"/>
    <w:multiLevelType w:val="hybridMultilevel"/>
    <w:tmpl w:val="551CA08C"/>
    <w:lvl w:ilvl="0" w:tplc="0B529C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656AEB"/>
    <w:multiLevelType w:val="hybridMultilevel"/>
    <w:tmpl w:val="BD96B4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254436"/>
    <w:multiLevelType w:val="hybridMultilevel"/>
    <w:tmpl w:val="4EA801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4B4262"/>
    <w:multiLevelType w:val="hybridMultilevel"/>
    <w:tmpl w:val="B3CC30D8"/>
    <w:lvl w:ilvl="0" w:tplc="17DEE33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73168F"/>
    <w:multiLevelType w:val="hybridMultilevel"/>
    <w:tmpl w:val="01183AE2"/>
    <w:lvl w:ilvl="0" w:tplc="D848EF90">
      <w:start w:val="7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845870"/>
    <w:multiLevelType w:val="hybridMultilevel"/>
    <w:tmpl w:val="1400B6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66510A6"/>
    <w:multiLevelType w:val="hybridMultilevel"/>
    <w:tmpl w:val="B25CFE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FC6878"/>
    <w:multiLevelType w:val="hybridMultilevel"/>
    <w:tmpl w:val="C928A23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7A65FBD"/>
    <w:multiLevelType w:val="hybridMultilevel"/>
    <w:tmpl w:val="8CA4F7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86674A"/>
    <w:multiLevelType w:val="hybridMultilevel"/>
    <w:tmpl w:val="BD96B4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A32AFA"/>
    <w:multiLevelType w:val="hybridMultilevel"/>
    <w:tmpl w:val="D1484D2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4DB14D78"/>
    <w:multiLevelType w:val="hybridMultilevel"/>
    <w:tmpl w:val="9BB27D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43378D"/>
    <w:multiLevelType w:val="hybridMultilevel"/>
    <w:tmpl w:val="0088DFB4"/>
    <w:lvl w:ilvl="0" w:tplc="68EC88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F287C5A"/>
    <w:multiLevelType w:val="hybridMultilevel"/>
    <w:tmpl w:val="CB983E4E"/>
    <w:lvl w:ilvl="0" w:tplc="1EC024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5D1F70"/>
    <w:multiLevelType w:val="hybridMultilevel"/>
    <w:tmpl w:val="8B1E69EE"/>
    <w:lvl w:ilvl="0" w:tplc="2F1820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8365ED2"/>
    <w:multiLevelType w:val="hybridMultilevel"/>
    <w:tmpl w:val="F69C851C"/>
    <w:lvl w:ilvl="0" w:tplc="C5200280">
      <w:start w:val="2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617B6BF5"/>
    <w:multiLevelType w:val="hybridMultilevel"/>
    <w:tmpl w:val="E7C2C142"/>
    <w:lvl w:ilvl="0" w:tplc="8760F8E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EF38E4"/>
    <w:multiLevelType w:val="hybridMultilevel"/>
    <w:tmpl w:val="9B2A13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5"/>
  </w:num>
  <w:num w:numId="7">
    <w:abstractNumId w:val="5"/>
  </w:num>
  <w:num w:numId="8">
    <w:abstractNumId w:val="6"/>
  </w:num>
  <w:num w:numId="9">
    <w:abstractNumId w:val="0"/>
  </w:num>
  <w:num w:numId="10">
    <w:abstractNumId w:val="16"/>
  </w:num>
  <w:num w:numId="11">
    <w:abstractNumId w:val="17"/>
  </w:num>
  <w:num w:numId="12">
    <w:abstractNumId w:val="10"/>
  </w:num>
  <w:num w:numId="13">
    <w:abstractNumId w:val="2"/>
  </w:num>
  <w:num w:numId="14">
    <w:abstractNumId w:val="12"/>
  </w:num>
  <w:num w:numId="15">
    <w:abstractNumId w:val="7"/>
  </w:num>
  <w:num w:numId="16">
    <w:abstractNumId w:val="18"/>
  </w:num>
  <w:num w:numId="17">
    <w:abstractNumId w:val="14"/>
  </w:num>
  <w:num w:numId="18">
    <w:abstractNumId w:val="9"/>
  </w:num>
  <w:num w:numId="19">
    <w:abstractNumId w:val="4"/>
  </w:num>
  <w:num w:numId="20">
    <w:abstractNumId w:val="1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508"/>
    <w:rsid w:val="0000301D"/>
    <w:rsid w:val="000132BD"/>
    <w:rsid w:val="00017276"/>
    <w:rsid w:val="00040B56"/>
    <w:rsid w:val="00065B90"/>
    <w:rsid w:val="00077A73"/>
    <w:rsid w:val="000839A7"/>
    <w:rsid w:val="000C0B85"/>
    <w:rsid w:val="000C1BF4"/>
    <w:rsid w:val="000D24C7"/>
    <w:rsid w:val="000F2DEA"/>
    <w:rsid w:val="000F3804"/>
    <w:rsid w:val="000F62BD"/>
    <w:rsid w:val="00113709"/>
    <w:rsid w:val="001149D3"/>
    <w:rsid w:val="00141E47"/>
    <w:rsid w:val="001444E2"/>
    <w:rsid w:val="00150070"/>
    <w:rsid w:val="00176CA8"/>
    <w:rsid w:val="0019727A"/>
    <w:rsid w:val="001A09EA"/>
    <w:rsid w:val="001B70C7"/>
    <w:rsid w:val="001B7C62"/>
    <w:rsid w:val="001D20F5"/>
    <w:rsid w:val="001D2C37"/>
    <w:rsid w:val="001D66FE"/>
    <w:rsid w:val="001E0955"/>
    <w:rsid w:val="001F2161"/>
    <w:rsid w:val="00213EFD"/>
    <w:rsid w:val="002319A0"/>
    <w:rsid w:val="00232406"/>
    <w:rsid w:val="00243B17"/>
    <w:rsid w:val="00252034"/>
    <w:rsid w:val="002607E4"/>
    <w:rsid w:val="002916D2"/>
    <w:rsid w:val="002B32C7"/>
    <w:rsid w:val="002C0231"/>
    <w:rsid w:val="002F2B24"/>
    <w:rsid w:val="00303C50"/>
    <w:rsid w:val="00354310"/>
    <w:rsid w:val="00380560"/>
    <w:rsid w:val="00383C32"/>
    <w:rsid w:val="00385B19"/>
    <w:rsid w:val="00393458"/>
    <w:rsid w:val="003B5CB9"/>
    <w:rsid w:val="003C4EEB"/>
    <w:rsid w:val="003C5212"/>
    <w:rsid w:val="003F2F6C"/>
    <w:rsid w:val="003F47F7"/>
    <w:rsid w:val="00406EF5"/>
    <w:rsid w:val="0041279D"/>
    <w:rsid w:val="00443BD1"/>
    <w:rsid w:val="00450B3B"/>
    <w:rsid w:val="00452874"/>
    <w:rsid w:val="004613E4"/>
    <w:rsid w:val="00480162"/>
    <w:rsid w:val="00492CC6"/>
    <w:rsid w:val="004C1FE4"/>
    <w:rsid w:val="004C5C17"/>
    <w:rsid w:val="004F0218"/>
    <w:rsid w:val="004F1CF4"/>
    <w:rsid w:val="004F4DB0"/>
    <w:rsid w:val="00511EE9"/>
    <w:rsid w:val="00521632"/>
    <w:rsid w:val="00523150"/>
    <w:rsid w:val="005254F5"/>
    <w:rsid w:val="00530A95"/>
    <w:rsid w:val="00543233"/>
    <w:rsid w:val="00593508"/>
    <w:rsid w:val="005A0F18"/>
    <w:rsid w:val="005B194F"/>
    <w:rsid w:val="005D449E"/>
    <w:rsid w:val="005D4F96"/>
    <w:rsid w:val="005D54B3"/>
    <w:rsid w:val="005F1965"/>
    <w:rsid w:val="00617BD2"/>
    <w:rsid w:val="006232DF"/>
    <w:rsid w:val="00625A46"/>
    <w:rsid w:val="00632641"/>
    <w:rsid w:val="00636079"/>
    <w:rsid w:val="00673B97"/>
    <w:rsid w:val="006836A4"/>
    <w:rsid w:val="006A59A6"/>
    <w:rsid w:val="006D264E"/>
    <w:rsid w:val="006F48A8"/>
    <w:rsid w:val="0070558C"/>
    <w:rsid w:val="00705897"/>
    <w:rsid w:val="00712574"/>
    <w:rsid w:val="00742248"/>
    <w:rsid w:val="00753547"/>
    <w:rsid w:val="00787220"/>
    <w:rsid w:val="00796E38"/>
    <w:rsid w:val="007A6C27"/>
    <w:rsid w:val="007B4F15"/>
    <w:rsid w:val="007C5D76"/>
    <w:rsid w:val="007D0996"/>
    <w:rsid w:val="007D67C8"/>
    <w:rsid w:val="007E07B7"/>
    <w:rsid w:val="007E0C43"/>
    <w:rsid w:val="007E183E"/>
    <w:rsid w:val="007E6928"/>
    <w:rsid w:val="00860635"/>
    <w:rsid w:val="00877D20"/>
    <w:rsid w:val="00893BA6"/>
    <w:rsid w:val="008A4F9A"/>
    <w:rsid w:val="008B589C"/>
    <w:rsid w:val="008D6FDD"/>
    <w:rsid w:val="008D73DE"/>
    <w:rsid w:val="008F22F0"/>
    <w:rsid w:val="00903D9A"/>
    <w:rsid w:val="00923DEF"/>
    <w:rsid w:val="00935EC0"/>
    <w:rsid w:val="00953568"/>
    <w:rsid w:val="00971555"/>
    <w:rsid w:val="009759BA"/>
    <w:rsid w:val="009840B1"/>
    <w:rsid w:val="009A581A"/>
    <w:rsid w:val="009B45FB"/>
    <w:rsid w:val="009C5992"/>
    <w:rsid w:val="009D1D28"/>
    <w:rsid w:val="00A01368"/>
    <w:rsid w:val="00A16396"/>
    <w:rsid w:val="00A204F9"/>
    <w:rsid w:val="00A3228E"/>
    <w:rsid w:val="00A35A5D"/>
    <w:rsid w:val="00A47F17"/>
    <w:rsid w:val="00A56E9B"/>
    <w:rsid w:val="00A80587"/>
    <w:rsid w:val="00AA40BB"/>
    <w:rsid w:val="00AC1526"/>
    <w:rsid w:val="00AD38C0"/>
    <w:rsid w:val="00AE467B"/>
    <w:rsid w:val="00AF3B60"/>
    <w:rsid w:val="00AF4E6B"/>
    <w:rsid w:val="00AF655E"/>
    <w:rsid w:val="00B15EBB"/>
    <w:rsid w:val="00B23C65"/>
    <w:rsid w:val="00B34663"/>
    <w:rsid w:val="00B71C92"/>
    <w:rsid w:val="00B9135E"/>
    <w:rsid w:val="00BC6302"/>
    <w:rsid w:val="00BD6613"/>
    <w:rsid w:val="00BE3A75"/>
    <w:rsid w:val="00BE46AD"/>
    <w:rsid w:val="00C02524"/>
    <w:rsid w:val="00C2220A"/>
    <w:rsid w:val="00C3676B"/>
    <w:rsid w:val="00C63796"/>
    <w:rsid w:val="00CA2419"/>
    <w:rsid w:val="00CA7D47"/>
    <w:rsid w:val="00CB07F8"/>
    <w:rsid w:val="00CB1A2A"/>
    <w:rsid w:val="00CB7E58"/>
    <w:rsid w:val="00CC32B4"/>
    <w:rsid w:val="00CC47F4"/>
    <w:rsid w:val="00CD2832"/>
    <w:rsid w:val="00D30C29"/>
    <w:rsid w:val="00D311A6"/>
    <w:rsid w:val="00D6108A"/>
    <w:rsid w:val="00D66877"/>
    <w:rsid w:val="00D762F1"/>
    <w:rsid w:val="00D9164C"/>
    <w:rsid w:val="00DA0925"/>
    <w:rsid w:val="00DA64C8"/>
    <w:rsid w:val="00DB779E"/>
    <w:rsid w:val="00DC3623"/>
    <w:rsid w:val="00E02FE2"/>
    <w:rsid w:val="00E147EF"/>
    <w:rsid w:val="00E26FA2"/>
    <w:rsid w:val="00E364DC"/>
    <w:rsid w:val="00E66F0A"/>
    <w:rsid w:val="00E71121"/>
    <w:rsid w:val="00EA4B38"/>
    <w:rsid w:val="00EB40AB"/>
    <w:rsid w:val="00ED127E"/>
    <w:rsid w:val="00EF0FAA"/>
    <w:rsid w:val="00F07524"/>
    <w:rsid w:val="00F26188"/>
    <w:rsid w:val="00F440D0"/>
    <w:rsid w:val="00F71EBA"/>
    <w:rsid w:val="00F76066"/>
    <w:rsid w:val="00F8630C"/>
    <w:rsid w:val="00FA0CD6"/>
    <w:rsid w:val="00FA29D4"/>
    <w:rsid w:val="00FA64C4"/>
    <w:rsid w:val="00FD073D"/>
    <w:rsid w:val="00FE1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 w:cs="Arial"/>
      <w:sz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semiHidden/>
    <w:pPr>
      <w:widowControl w:val="0"/>
    </w:pPr>
    <w:rPr>
      <w:rFonts w:ascii="Courier New" w:hAnsi="Courier New"/>
      <w:sz w:val="24"/>
    </w:rPr>
  </w:style>
  <w:style w:type="paragraph" w:styleId="Nzev">
    <w:name w:val="Title"/>
    <w:basedOn w:val="Normln"/>
    <w:qFormat/>
    <w:pPr>
      <w:tabs>
        <w:tab w:val="left" w:pos="-720"/>
      </w:tabs>
      <w:suppressAutoHyphens/>
      <w:jc w:val="center"/>
    </w:pPr>
    <w:rPr>
      <w:b/>
      <w:bCs/>
      <w:spacing w:val="-3"/>
      <w:sz w:val="24"/>
    </w:rPr>
  </w:style>
  <w:style w:type="paragraph" w:styleId="Zkladntext2">
    <w:name w:val="Body Text 2"/>
    <w:basedOn w:val="Normln"/>
    <w:rPr>
      <w:sz w:val="24"/>
    </w:rPr>
  </w:style>
  <w:style w:type="character" w:customStyle="1" w:styleId="Text10">
    <w:name w:val="Text10"/>
    <w:rPr>
      <w:rFonts w:ascii="Arial" w:hAnsi="Arial" w:cs="Arial" w:hint="default"/>
      <w:sz w:val="20"/>
    </w:rPr>
  </w:style>
  <w:style w:type="paragraph" w:styleId="Zkladntext">
    <w:name w:val="Body Text"/>
    <w:basedOn w:val="Normln"/>
    <w:rsid w:val="006A59A6"/>
    <w:pPr>
      <w:spacing w:after="120"/>
    </w:pPr>
  </w:style>
  <w:style w:type="paragraph" w:styleId="Zkladntextodsazen3">
    <w:name w:val="Body Text Indent 3"/>
    <w:basedOn w:val="Normln"/>
    <w:link w:val="Zkladntextodsazen3Char"/>
    <w:rsid w:val="00A3228E"/>
    <w:pPr>
      <w:spacing w:after="120"/>
      <w:ind w:left="283"/>
    </w:pPr>
    <w:rPr>
      <w:sz w:val="16"/>
      <w:szCs w:val="16"/>
      <w:lang w:val="x-none" w:eastAsia="x-none"/>
    </w:rPr>
  </w:style>
  <w:style w:type="character" w:styleId="Odkaznakoment">
    <w:name w:val="annotation reference"/>
    <w:rsid w:val="00DB779E"/>
    <w:rPr>
      <w:sz w:val="16"/>
      <w:szCs w:val="16"/>
    </w:rPr>
  </w:style>
  <w:style w:type="paragraph" w:styleId="Textkomente">
    <w:name w:val="annotation text"/>
    <w:basedOn w:val="Normln"/>
    <w:link w:val="TextkomenteChar"/>
    <w:rsid w:val="00DB779E"/>
  </w:style>
  <w:style w:type="paragraph" w:styleId="Pedmtkomente">
    <w:name w:val="annotation subject"/>
    <w:basedOn w:val="Textkomente"/>
    <w:next w:val="Textkomente"/>
    <w:semiHidden/>
    <w:rsid w:val="00DB779E"/>
    <w:rPr>
      <w:b/>
      <w:bCs/>
    </w:rPr>
  </w:style>
  <w:style w:type="paragraph" w:styleId="Textbubliny">
    <w:name w:val="Balloon Text"/>
    <w:basedOn w:val="Normln"/>
    <w:semiHidden/>
    <w:rsid w:val="00DB779E"/>
    <w:rPr>
      <w:rFonts w:ascii="Tahoma" w:hAnsi="Tahoma" w:cs="Tahoma"/>
      <w:sz w:val="16"/>
      <w:szCs w:val="16"/>
    </w:rPr>
  </w:style>
  <w:style w:type="paragraph" w:customStyle="1" w:styleId="Zkladntext21">
    <w:name w:val="Základní text 21"/>
    <w:basedOn w:val="Normln"/>
    <w:rsid w:val="00AF3B60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TextkomenteChar">
    <w:name w:val="Text komentáře Char"/>
    <w:link w:val="Textkomente"/>
    <w:rsid w:val="009759BA"/>
  </w:style>
  <w:style w:type="paragraph" w:styleId="Odstavecseseznamem">
    <w:name w:val="List Paragraph"/>
    <w:basedOn w:val="Normln"/>
    <w:uiPriority w:val="34"/>
    <w:qFormat/>
    <w:rsid w:val="00AF4E6B"/>
    <w:pPr>
      <w:ind w:left="708"/>
    </w:pPr>
  </w:style>
  <w:style w:type="paragraph" w:styleId="Revize">
    <w:name w:val="Revision"/>
    <w:hidden/>
    <w:uiPriority w:val="99"/>
    <w:semiHidden/>
    <w:rsid w:val="003F2F6C"/>
  </w:style>
  <w:style w:type="paragraph" w:styleId="Zhlav">
    <w:name w:val="header"/>
    <w:basedOn w:val="Normln"/>
    <w:link w:val="ZhlavChar"/>
    <w:rsid w:val="00DA64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A64C8"/>
  </w:style>
  <w:style w:type="paragraph" w:styleId="Zpat">
    <w:name w:val="footer"/>
    <w:basedOn w:val="Normln"/>
    <w:link w:val="ZpatChar"/>
    <w:uiPriority w:val="99"/>
    <w:rsid w:val="00DA64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64C8"/>
  </w:style>
  <w:style w:type="character" w:customStyle="1" w:styleId="Zkladntextodsazen3Char">
    <w:name w:val="Základní text odsazený 3 Char"/>
    <w:link w:val="Zkladntextodsazen3"/>
    <w:rsid w:val="002B32C7"/>
    <w:rPr>
      <w:sz w:val="16"/>
      <w:szCs w:val="16"/>
    </w:rPr>
  </w:style>
  <w:style w:type="character" w:styleId="Siln">
    <w:name w:val="Strong"/>
    <w:uiPriority w:val="22"/>
    <w:qFormat/>
    <w:rsid w:val="00176CA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 w:cs="Arial"/>
      <w:sz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vysvtlivek">
    <w:name w:val="endnote text"/>
    <w:basedOn w:val="Normln"/>
    <w:semiHidden/>
    <w:pPr>
      <w:widowControl w:val="0"/>
    </w:pPr>
    <w:rPr>
      <w:rFonts w:ascii="Courier New" w:hAnsi="Courier New"/>
      <w:sz w:val="24"/>
    </w:rPr>
  </w:style>
  <w:style w:type="paragraph" w:styleId="Nzev">
    <w:name w:val="Title"/>
    <w:basedOn w:val="Normln"/>
    <w:qFormat/>
    <w:pPr>
      <w:tabs>
        <w:tab w:val="left" w:pos="-720"/>
      </w:tabs>
      <w:suppressAutoHyphens/>
      <w:jc w:val="center"/>
    </w:pPr>
    <w:rPr>
      <w:b/>
      <w:bCs/>
      <w:spacing w:val="-3"/>
      <w:sz w:val="24"/>
    </w:rPr>
  </w:style>
  <w:style w:type="paragraph" w:styleId="Zkladntext2">
    <w:name w:val="Body Text 2"/>
    <w:basedOn w:val="Normln"/>
    <w:rPr>
      <w:sz w:val="24"/>
    </w:rPr>
  </w:style>
  <w:style w:type="character" w:customStyle="1" w:styleId="Text10">
    <w:name w:val="Text10"/>
    <w:rPr>
      <w:rFonts w:ascii="Arial" w:hAnsi="Arial" w:cs="Arial" w:hint="default"/>
      <w:sz w:val="20"/>
    </w:rPr>
  </w:style>
  <w:style w:type="paragraph" w:styleId="Zkladntext">
    <w:name w:val="Body Text"/>
    <w:basedOn w:val="Normln"/>
    <w:rsid w:val="006A59A6"/>
    <w:pPr>
      <w:spacing w:after="120"/>
    </w:pPr>
  </w:style>
  <w:style w:type="paragraph" w:styleId="Zkladntextodsazen3">
    <w:name w:val="Body Text Indent 3"/>
    <w:basedOn w:val="Normln"/>
    <w:link w:val="Zkladntextodsazen3Char"/>
    <w:rsid w:val="00A3228E"/>
    <w:pPr>
      <w:spacing w:after="120"/>
      <w:ind w:left="283"/>
    </w:pPr>
    <w:rPr>
      <w:sz w:val="16"/>
      <w:szCs w:val="16"/>
      <w:lang w:val="x-none" w:eastAsia="x-none"/>
    </w:rPr>
  </w:style>
  <w:style w:type="character" w:styleId="Odkaznakoment">
    <w:name w:val="annotation reference"/>
    <w:rsid w:val="00DB779E"/>
    <w:rPr>
      <w:sz w:val="16"/>
      <w:szCs w:val="16"/>
    </w:rPr>
  </w:style>
  <w:style w:type="paragraph" w:styleId="Textkomente">
    <w:name w:val="annotation text"/>
    <w:basedOn w:val="Normln"/>
    <w:link w:val="TextkomenteChar"/>
    <w:rsid w:val="00DB779E"/>
  </w:style>
  <w:style w:type="paragraph" w:styleId="Pedmtkomente">
    <w:name w:val="annotation subject"/>
    <w:basedOn w:val="Textkomente"/>
    <w:next w:val="Textkomente"/>
    <w:semiHidden/>
    <w:rsid w:val="00DB779E"/>
    <w:rPr>
      <w:b/>
      <w:bCs/>
    </w:rPr>
  </w:style>
  <w:style w:type="paragraph" w:styleId="Textbubliny">
    <w:name w:val="Balloon Text"/>
    <w:basedOn w:val="Normln"/>
    <w:semiHidden/>
    <w:rsid w:val="00DB779E"/>
    <w:rPr>
      <w:rFonts w:ascii="Tahoma" w:hAnsi="Tahoma" w:cs="Tahoma"/>
      <w:sz w:val="16"/>
      <w:szCs w:val="16"/>
    </w:rPr>
  </w:style>
  <w:style w:type="paragraph" w:customStyle="1" w:styleId="Zkladntext21">
    <w:name w:val="Základní text 21"/>
    <w:basedOn w:val="Normln"/>
    <w:rsid w:val="00AF3B60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TextkomenteChar">
    <w:name w:val="Text komentáře Char"/>
    <w:link w:val="Textkomente"/>
    <w:rsid w:val="009759BA"/>
  </w:style>
  <w:style w:type="paragraph" w:styleId="Odstavecseseznamem">
    <w:name w:val="List Paragraph"/>
    <w:basedOn w:val="Normln"/>
    <w:uiPriority w:val="34"/>
    <w:qFormat/>
    <w:rsid w:val="00AF4E6B"/>
    <w:pPr>
      <w:ind w:left="708"/>
    </w:pPr>
  </w:style>
  <w:style w:type="paragraph" w:styleId="Revize">
    <w:name w:val="Revision"/>
    <w:hidden/>
    <w:uiPriority w:val="99"/>
    <w:semiHidden/>
    <w:rsid w:val="003F2F6C"/>
  </w:style>
  <w:style w:type="paragraph" w:styleId="Zhlav">
    <w:name w:val="header"/>
    <w:basedOn w:val="Normln"/>
    <w:link w:val="ZhlavChar"/>
    <w:rsid w:val="00DA64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A64C8"/>
  </w:style>
  <w:style w:type="paragraph" w:styleId="Zpat">
    <w:name w:val="footer"/>
    <w:basedOn w:val="Normln"/>
    <w:link w:val="ZpatChar"/>
    <w:uiPriority w:val="99"/>
    <w:rsid w:val="00DA64C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A64C8"/>
  </w:style>
  <w:style w:type="character" w:customStyle="1" w:styleId="Zkladntextodsazen3Char">
    <w:name w:val="Základní text odsazený 3 Char"/>
    <w:link w:val="Zkladntextodsazen3"/>
    <w:rsid w:val="002B32C7"/>
    <w:rPr>
      <w:sz w:val="16"/>
      <w:szCs w:val="16"/>
    </w:rPr>
  </w:style>
  <w:style w:type="character" w:styleId="Siln">
    <w:name w:val="Strong"/>
    <w:uiPriority w:val="22"/>
    <w:qFormat/>
    <w:rsid w:val="00176C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10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75EA13-77C8-43E5-9A2D-9632B6D280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13DA45-FAF6-4EC4-B4F2-78E438829F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3B1F79-0099-48E2-8465-F12E8DBA6D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4C757B4-F7FB-4A1A-A803-B955B3C7184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9700371-5DBE-4D02-8781-58FEB6F87D1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D31BC68-C0DC-40EF-9B73-EC3D70373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1551</Words>
  <Characters>9154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na nemovitost zapisovanou do KN</vt:lpstr>
    </vt:vector>
  </TitlesOfParts>
  <Company>ČEZData, s.r.o.</Company>
  <LinksUpToDate>false</LinksUpToDate>
  <CharactersWithSpaces>10684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na nemovitost zapisovanou do KN</dc:title>
  <dc:creator>Forman Jiří Ing.</dc:creator>
  <cp:lastModifiedBy>j.kupka</cp:lastModifiedBy>
  <cp:revision>9</cp:revision>
  <cp:lastPrinted>2015-10-14T14:28:00Z</cp:lastPrinted>
  <dcterms:created xsi:type="dcterms:W3CDTF">2015-10-14T14:12:00Z</dcterms:created>
  <dcterms:modified xsi:type="dcterms:W3CDTF">2015-10-15T11:36:00Z</dcterms:modified>
</cp:coreProperties>
</file>